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2FDA3" w14:textId="53780FA7" w:rsidR="00957599" w:rsidRDefault="00957599"/>
    <w:p w14:paraId="35CBC187" w14:textId="3FFD4F50" w:rsidR="00FB1E6A" w:rsidRPr="00FB1E6A" w:rsidRDefault="00FB1E6A" w:rsidP="00FB1E6A">
      <w:r>
        <w:rPr>
          <w:noProof/>
        </w:rPr>
        <mc:AlternateContent>
          <mc:Choice Requires="wps">
            <w:drawing>
              <wp:anchor distT="0" distB="0" distL="114300" distR="114300" simplePos="0" relativeHeight="251659264" behindDoc="0" locked="0" layoutInCell="1" allowOverlap="1" wp14:anchorId="4B41A916" wp14:editId="73D87B23">
                <wp:simplePos x="0" y="0"/>
                <wp:positionH relativeFrom="margin">
                  <wp:align>center</wp:align>
                </wp:positionH>
                <wp:positionV relativeFrom="paragraph">
                  <wp:posOffset>232865</wp:posOffset>
                </wp:positionV>
                <wp:extent cx="6305797" cy="182880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6305797" cy="1828800"/>
                        </a:xfrm>
                        <a:prstGeom prst="rect">
                          <a:avLst/>
                        </a:prstGeom>
                        <a:noFill/>
                        <a:ln>
                          <a:noFill/>
                        </a:ln>
                      </wps:spPr>
                      <wps:txbx>
                        <w:txbxContent>
                          <w:p w14:paraId="543A53E5" w14:textId="77777777" w:rsidR="00AB1BDE" w:rsidRDefault="00E22972" w:rsidP="00FB1E6A">
                            <w:pPr>
                              <w:jc w:val="center"/>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Guidance pack </w:t>
                            </w:r>
                            <w:r w:rsidR="00AB1BDE">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Young people’s caring role questionnaire</w:t>
                            </w:r>
                          </w:p>
                          <w:p w14:paraId="6F6F04AE" w14:textId="113FB61E" w:rsidR="00FB1E6A" w:rsidRPr="00AB1BDE" w:rsidRDefault="00FB1E6A" w:rsidP="00FB1E6A">
                            <w:pPr>
                              <w:jc w:val="center"/>
                              <w:rPr>
                                <w:rFonts w:ascii="Arial" w:hAnsi="Arial" w:cs="Arial"/>
                                <w:b/>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04135">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AB1BDE">
                              <w:rPr>
                                <w:rFonts w:ascii="Arial" w:hAnsi="Arial" w:cs="Arial"/>
                                <w:b/>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to help identify appropriate </w:t>
                            </w:r>
                            <w:proofErr w:type="gramStart"/>
                            <w:r w:rsidRPr="00AB1BDE">
                              <w:rPr>
                                <w:rFonts w:ascii="Arial" w:hAnsi="Arial" w:cs="Arial"/>
                                <w:b/>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support</w:t>
                            </w:r>
                            <w:proofErr w:type="gramEnd"/>
                          </w:p>
                          <w:p w14:paraId="11137522" w14:textId="4DCE176A" w:rsidR="00FB1E6A" w:rsidRPr="00004135" w:rsidRDefault="00FB1E6A" w:rsidP="00FB1E6A">
                            <w:pPr>
                              <w:jc w:val="center"/>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B1BDE">
                              <w:rPr>
                                <w:rFonts w:ascii="Arial" w:hAnsi="Arial" w:cs="Arial"/>
                                <w:b/>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(Bristol</w:t>
                            </w:r>
                            <w:r w:rsidR="00AB1BDE" w:rsidRPr="00AB1BDE">
                              <w:rPr>
                                <w:rFonts w:ascii="Arial" w:hAnsi="Arial" w:cs="Arial"/>
                                <w:b/>
                                <w:color w:val="A5A5A5"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4B41A916" id="_x0000_t202" coordsize="21600,21600" o:spt="202" path="m,l,21600r21600,l21600,xe">
                <v:stroke joinstyle="miter"/>
                <v:path gradientshapeok="t" o:connecttype="rect"/>
              </v:shapetype>
              <v:shape id="Text Box 1" o:spid="_x0000_s1026" type="#_x0000_t202" style="position:absolute;margin-left:0;margin-top:18.35pt;width:496.5pt;height:2in;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" filled="f" stroked="f">
                <v:textbox style="mso-fit-shape-to-text:t">
                  <w:txbxContent>
                    <w:p w14:paraId="543A53E5" w14:textId="77777777" w:rsidR="00AB1BDE" w:rsidRDefault="00E22972" w:rsidP="00FB1E6A">
                      <w:pPr>
                        <w:jc w:val="center"/>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Guidance pack </w:t>
                      </w:r>
                      <w:r w:rsidR="00AB1BDE">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Young people’s caring role questionnaire</w:t>
                      </w:r>
                    </w:p>
                    <w:p w14:paraId="6F6F04AE" w14:textId="113FB61E" w:rsidR="00FB1E6A" w:rsidRPr="00AB1BDE" w:rsidRDefault="00FB1E6A" w:rsidP="00FB1E6A">
                      <w:pPr>
                        <w:jc w:val="center"/>
                        <w:rPr>
                          <w:rFonts w:ascii="Arial" w:hAnsi="Arial" w:cs="Arial"/>
                          <w:b/>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04135">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AB1BDE">
                        <w:rPr>
                          <w:rFonts w:ascii="Arial" w:hAnsi="Arial" w:cs="Arial"/>
                          <w:b/>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to help identify appropriate </w:t>
                      </w:r>
                      <w:proofErr w:type="gramStart"/>
                      <w:r w:rsidRPr="00AB1BDE">
                        <w:rPr>
                          <w:rFonts w:ascii="Arial" w:hAnsi="Arial" w:cs="Arial"/>
                          <w:b/>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support</w:t>
                      </w:r>
                      <w:proofErr w:type="gramEnd"/>
                    </w:p>
                    <w:p w14:paraId="11137522" w14:textId="4DCE176A" w:rsidR="00FB1E6A" w:rsidRPr="00004135" w:rsidRDefault="00FB1E6A" w:rsidP="00FB1E6A">
                      <w:pPr>
                        <w:jc w:val="center"/>
                        <w:rPr>
                          <w:rFonts w:ascii="Arial" w:hAnsi="Arial" w:cs="Arial"/>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B1BDE">
                        <w:rPr>
                          <w:rFonts w:ascii="Arial" w:hAnsi="Arial" w:cs="Arial"/>
                          <w:b/>
                          <w:color w:val="A5A5A5"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(Bristol</w:t>
                      </w:r>
                      <w:r w:rsidR="00AB1BDE" w:rsidRPr="00AB1BDE">
                        <w:rPr>
                          <w:rFonts w:ascii="Arial" w:hAnsi="Arial" w:cs="Arial"/>
                          <w:b/>
                          <w:color w:val="A5A5A5"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v:textbox>
                <w10:wrap anchorx="margin"/>
              </v:shape>
            </w:pict>
          </mc:Fallback>
        </mc:AlternateContent>
      </w:r>
    </w:p>
    <w:p w14:paraId="0935162E" w14:textId="54A0A9BE" w:rsidR="00FB1E6A" w:rsidRPr="00FB1E6A" w:rsidRDefault="00FB1E6A" w:rsidP="00FB1E6A"/>
    <w:p w14:paraId="329CBF5B" w14:textId="4265DE06" w:rsidR="00FB1E6A" w:rsidRPr="00FB1E6A" w:rsidRDefault="00FB1E6A" w:rsidP="00FB1E6A"/>
    <w:p w14:paraId="59036F75" w14:textId="73D7CF31" w:rsidR="00FB1E6A" w:rsidRPr="00FB1E6A" w:rsidRDefault="00FB1E6A" w:rsidP="00FB1E6A"/>
    <w:p w14:paraId="39347606" w14:textId="6E336EBA" w:rsidR="00FB1E6A" w:rsidRPr="00FB1E6A" w:rsidRDefault="00FB1E6A" w:rsidP="00FB1E6A"/>
    <w:p w14:paraId="28737C25" w14:textId="77773EC9" w:rsidR="00FB1E6A" w:rsidRPr="00FB1E6A" w:rsidRDefault="00FB1E6A" w:rsidP="00FB1E6A"/>
    <w:p w14:paraId="3427F266" w14:textId="34266BA7" w:rsidR="00FB1E6A" w:rsidRPr="00FB1E6A" w:rsidRDefault="00FB1E6A" w:rsidP="00FB1E6A"/>
    <w:p w14:paraId="201E8301" w14:textId="52DF9E71" w:rsidR="00FB1E6A" w:rsidRPr="00FB1E6A" w:rsidRDefault="00FB1E6A" w:rsidP="00FB1E6A"/>
    <w:p w14:paraId="55321D53" w14:textId="6E398865" w:rsidR="00FB1E6A" w:rsidRPr="00FB1E6A" w:rsidRDefault="00FB1E6A" w:rsidP="00FB1E6A"/>
    <w:p w14:paraId="3D055469" w14:textId="680AAF3D" w:rsidR="00FB1E6A" w:rsidRPr="00FB1E6A" w:rsidRDefault="00FB1E6A" w:rsidP="00FB1E6A"/>
    <w:p w14:paraId="33A9CF77" w14:textId="40FCA6C8" w:rsidR="00FB1E6A" w:rsidRPr="00FB1E6A" w:rsidRDefault="00FB1E6A" w:rsidP="00FB1E6A">
      <w:r>
        <w:rPr>
          <w:noProof/>
        </w:rPr>
        <w:drawing>
          <wp:anchor distT="0" distB="0" distL="114300" distR="114300" simplePos="0" relativeHeight="251661312" behindDoc="0" locked="0" layoutInCell="1" allowOverlap="1" wp14:anchorId="7F580593" wp14:editId="37971A94">
            <wp:simplePos x="0" y="0"/>
            <wp:positionH relativeFrom="margin">
              <wp:align>right</wp:align>
            </wp:positionH>
            <wp:positionV relativeFrom="paragraph">
              <wp:posOffset>200547</wp:posOffset>
            </wp:positionV>
            <wp:extent cx="5732383" cy="3448050"/>
            <wp:effectExtent l="0" t="0" r="0" b="0"/>
            <wp:wrapNone/>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rotWithShape="1">
                    <a:blip r:embed="rId8">
                      <a:extLst>
                        <a:ext uri="{BEBA8EAE-BF5A-486C-A8C5-ECC9F3942E4B}">
                          <a14:imgProps xmlns:a14="http://schemas.microsoft.com/office/drawing/2010/main">
                            <a14:imgLayer r:embed="rId9">
                              <a14:imgEffect>
                                <a14:backgroundRemoval t="31771" b="74349" l="3880" r="45022">
                                  <a14:foregroundMark x1="6442" y1="46745" x2="4758" y2="54297"/>
                                  <a14:foregroundMark x1="4758" y1="54297" x2="6003" y2="57943"/>
                                  <a14:foregroundMark x1="41435" y1="61849" x2="37335" y2="70182"/>
                                  <a14:foregroundMark x1="33133" y1="66797" x2="32402" y2="70648"/>
                                  <a14:foregroundMark x1="33455" y1="65104" x2="33133" y2="66797"/>
                                  <a14:foregroundMark x1="32504" y1="47005" x2="32504" y2="52474"/>
                                  <a14:foregroundMark x1="33016" y1="35807" x2="32211" y2="44531"/>
                                  <a14:foregroundMark x1="32211" y1="44531" x2="32211" y2="44531"/>
                                  <a14:foregroundMark x1="39165" y1="49870" x2="39165" y2="58333"/>
                                  <a14:foregroundMark x1="39165" y1="58333" x2="39165" y2="58333"/>
                                  <a14:foregroundMark x1="41581" y1="48047" x2="43997" y2="54297"/>
                                  <a14:foregroundMark x1="43997" y1="54297" x2="41947" y2="58203"/>
                                  <a14:foregroundMark x1="36750" y1="49479" x2="37116" y2="57161"/>
                                  <a14:foregroundMark x1="37116" y1="57161" x2="37482" y2="57161"/>
                                  <a14:foregroundMark x1="32064" y1="52214" x2="32211" y2="57552"/>
                                  <a14:foregroundMark x1="8931" y1="63021" x2="11201" y2="63672"/>
                                  <a14:foregroundMark x1="40264" y1="44922" x2="42110" y2="46220"/>
                                  <a14:foregroundMark x1="35798" y1="51432" x2="35359" y2="55469"/>
                                  <a14:foregroundMark x1="44876" y1="51172" x2="43851" y2="56380"/>
                                  <a14:foregroundMark x1="44290" y1="49609" x2="44436" y2="54688"/>
                                  <a14:foregroundMark x1="5051" y1="47786" x2="4758" y2="55599"/>
                                  <a14:foregroundMark x1="3953" y1="49609" x2="4246" y2="52474"/>
                                  <a14:foregroundMark x1="45022" y1="51693" x2="44876" y2="53776"/>
                                  <a14:foregroundMark x1="7760" y1="51823" x2="7760" y2="55339"/>
                                  <a14:foregroundMark x1="42533" y1="60677" x2="42533" y2="61979"/>
                                  <a14:foregroundMark x1="42460" y1="66406" x2="42387" y2="69792"/>
                                  <a14:foregroundMark x1="30015" y1="65625" x2="30381" y2="70182"/>
                                  <a14:foregroundMark x1="21962" y1="66667" x2="22328" y2="70182"/>
                                  <a14:foregroundMark x1="27892" y1="64714" x2="27745" y2="68620"/>
                                  <a14:foregroundMark x1="20351" y1="65885" x2="20717" y2="69792"/>
                                  <a14:foregroundMark x1="42240" y1="46484" x2="44217" y2="49089"/>
                                  <a14:foregroundMark x1="43338" y1="51823" x2="42972" y2="55599"/>
                                  <a14:backgroundMark x1="14202" y1="56641" x2="14202" y2="56641"/>
                                  <a14:backgroundMark x1="13763" y1="62630" x2="13763" y2="62630"/>
                                  <a14:backgroundMark x1="13470" y1="64323" x2="13470" y2="64323"/>
                                  <a14:backgroundMark x1="32430" y1="72396" x2="31332" y2="72786"/>
                                  <a14:backgroundMark x1="32577" y1="71094" x2="31552" y2="71354"/>
                                  <a14:backgroundMark x1="33163" y1="66797" x2="33163" y2="66797"/>
                                  <a14:backgroundMark x1="36237" y1="64844" x2="36237" y2="64844"/>
                                </a14:backgroundRemoval>
                              </a14:imgEffect>
                            </a14:imgLayer>
                          </a14:imgProps>
                        </a:ext>
                        <a:ext uri="{28A0092B-C50C-407E-A947-70E740481C1C}">
                          <a14:useLocalDpi xmlns:a14="http://schemas.microsoft.com/office/drawing/2010/main" val="0"/>
                        </a:ext>
                      </a:extLst>
                    </a:blip>
                    <a:srcRect l="2327" t="27193" r="53467" b="25517"/>
                    <a:stretch/>
                  </pic:blipFill>
                  <pic:spPr bwMode="auto">
                    <a:xfrm>
                      <a:off x="0" y="0"/>
                      <a:ext cx="5732383" cy="3448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86320" w14:textId="307F922A" w:rsidR="00FB1E6A" w:rsidRPr="00FB1E6A" w:rsidRDefault="00FB1E6A" w:rsidP="00FB1E6A">
      <w:pPr>
        <w:tabs>
          <w:tab w:val="left" w:pos="3933"/>
        </w:tabs>
      </w:pPr>
      <w:r>
        <w:tab/>
      </w:r>
    </w:p>
    <w:p w14:paraId="5CF9CE3F" w14:textId="766A255E" w:rsidR="00FB1E6A" w:rsidRDefault="00FB1E6A" w:rsidP="00FB1E6A"/>
    <w:p w14:paraId="2C28841F" w14:textId="77777777" w:rsidR="00FB1E6A" w:rsidRDefault="00FB1E6A" w:rsidP="00FB1E6A">
      <w:pPr>
        <w:tabs>
          <w:tab w:val="left" w:pos="2665"/>
        </w:tabs>
      </w:pPr>
      <w:r>
        <w:tab/>
      </w:r>
    </w:p>
    <w:p w14:paraId="15C3D515" w14:textId="29171540" w:rsidR="00FB1E6A" w:rsidRDefault="00FB1E6A">
      <w:r>
        <w:rPr>
          <w:noProof/>
        </w:rPr>
        <w:drawing>
          <wp:anchor distT="0" distB="0" distL="114300" distR="114300" simplePos="0" relativeHeight="251663360" behindDoc="1" locked="0" layoutInCell="1" allowOverlap="1" wp14:anchorId="77A81051" wp14:editId="440B44E7">
            <wp:simplePos x="0" y="0"/>
            <wp:positionH relativeFrom="column">
              <wp:posOffset>-327385</wp:posOffset>
            </wp:positionH>
            <wp:positionV relativeFrom="paragraph">
              <wp:posOffset>3127782</wp:posOffset>
            </wp:positionV>
            <wp:extent cx="846835" cy="1686418"/>
            <wp:effectExtent l="0" t="0" r="0" b="0"/>
            <wp:wrapNone/>
            <wp:docPr id="15" name="Picture 15" descr="Young Carers logo | Carers Support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Carers logo | Carers Support Centr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2637" b="96875" l="4272" r="89903">
                                  <a14:foregroundMark x1="27379" y1="12988" x2="27379" y2="12988"/>
                                  <a14:foregroundMark x1="35534" y1="5664" x2="35534" y2="5664"/>
                                  <a14:foregroundMark x1="27379" y1="12109" x2="27379" y2="12109"/>
                                  <a14:foregroundMark x1="4854" y1="6445" x2="4854" y2="6445"/>
                                  <a14:foregroundMark x1="22524" y1="12988" x2="22524" y2="12988"/>
                                  <a14:foregroundMark x1="14175" y1="10059" x2="23495" y2="18848"/>
                                  <a14:foregroundMark x1="5834" y1="15453" x2="4854" y2="16016"/>
                                  <a14:foregroundMark x1="20213" y1="7197" x2="11069" y2="12447"/>
                                  <a14:foregroundMark x1="28155" y1="2637" x2="26333" y2="3684"/>
                                  <a14:foregroundMark x1="65243" y1="17090" x2="49709" y2="19336"/>
                                  <a14:foregroundMark x1="13204" y1="61133" x2="14369" y2="64648"/>
                                  <a14:foregroundMark x1="30874" y1="61230" x2="29126" y2="64453"/>
                                  <a14:foregroundMark x1="45825" y1="60742" x2="45631" y2="62695"/>
                                  <a14:foregroundMark x1="65631" y1="60645" x2="62913" y2="63965"/>
                                  <a14:foregroundMark x1="86990" y1="60645" x2="83495" y2="62988"/>
                                  <a14:foregroundMark x1="80583" y1="74219" x2="80388" y2="77930"/>
                                  <a14:foregroundMark x1="73592" y1="73828" x2="66990" y2="74512"/>
                                  <a14:foregroundMark x1="63689" y1="74902" x2="62136" y2="74902"/>
                                  <a14:foregroundMark x1="46408" y1="74121" x2="44660" y2="75879"/>
                                  <a14:foregroundMark x1="34951" y1="74609" x2="31456" y2="75781"/>
                                  <a14:foregroundMark x1="20000" y1="72754" x2="15534" y2="73242"/>
                                  <a14:foregroundMark x1="16311" y1="89258" x2="16311" y2="89258"/>
                                  <a14:foregroundMark x1="15728" y1="89551" x2="15534" y2="90234"/>
                                  <a14:foregroundMark x1="20000" y1="89746" x2="20000" y2="90625"/>
                                  <a14:foregroundMark x1="24660" y1="89355" x2="24660" y2="90918"/>
                                  <a14:foregroundMark x1="28932" y1="89551" x2="28932" y2="90918"/>
                                  <a14:foregroundMark x1="34175" y1="88672" x2="34175" y2="89941"/>
                                  <a14:foregroundMark x1="38252" y1="89355" x2="38252" y2="90039"/>
                                  <a14:foregroundMark x1="44854" y1="88281" x2="44660" y2="89941"/>
                                  <a14:foregroundMark x1="54175" y1="88379" x2="52427" y2="89941"/>
                                  <a14:foregroundMark x1="62718" y1="88379" x2="62718" y2="88770"/>
                                  <a14:foregroundMark x1="67767" y1="88965" x2="67767" y2="90039"/>
                                  <a14:foregroundMark x1="73010" y1="90039" x2="73010" y2="90625"/>
                                  <a14:foregroundMark x1="79806" y1="89258" x2="79417" y2="90527"/>
                                  <a14:foregroundMark x1="86019" y1="89355" x2="85437" y2="90527"/>
                                  <a14:foregroundMark x1="13981" y1="94238" x2="13981" y2="95410"/>
                                  <a14:foregroundMark x1="19029" y1="95117" x2="19029" y2="96875"/>
                                  <a14:foregroundMark x1="23883" y1="96289" x2="23883" y2="96289"/>
                                  <a14:foregroundMark x1="29126" y1="95996" x2="29126" y2="95996"/>
                                  <a14:foregroundMark x1="29126" y1="95996" x2="33204" y2="95996"/>
                                  <a14:foregroundMark x1="40583" y1="96094" x2="40583" y2="96094"/>
                                  <a14:foregroundMark x1="45631" y1="96289" x2="45631" y2="96289"/>
                                  <a14:foregroundMark x1="52039" y1="95605" x2="52039" y2="95605"/>
                                  <a14:foregroundMark x1="56117" y1="95605" x2="56117" y2="95605"/>
                                  <a14:foregroundMark x1="62330" y1="95801" x2="62330" y2="95801"/>
                                  <a14:foregroundMark x1="66990" y1="95898" x2="66990" y2="95898"/>
                                  <a14:foregroundMark x1="72039" y1="95898" x2="72039" y2="95898"/>
                                  <a14:foregroundMark x1="77864" y1="95898" x2="77864" y2="95898"/>
                                  <a14:foregroundMark x1="81359" y1="95898" x2="81359" y2="95898"/>
                                  <a14:foregroundMark x1="88155" y1="95996" x2="88155" y2="95996"/>
                                  <a14:foregroundMark x1="24272" y1="87500" x2="24272" y2="87500"/>
                                  <a14:backgroundMark x1="22330" y1="5762" x2="23883" y2="7031"/>
                                  <a14:backgroundMark x1="7767" y1="12012" x2="7767" y2="13281"/>
                                  <a14:backgroundMark x1="21748" y1="5176" x2="28932" y2="4980"/>
                                  <a14:backgroundMark x1="7767" y1="13867" x2="10874" y2="1640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46835" cy="1686418"/>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1288939" w14:textId="033F10F5" w:rsidR="00FB1E6A" w:rsidRDefault="00FB1E6A" w:rsidP="00FB1E6A">
      <w:pPr>
        <w:tabs>
          <w:tab w:val="left" w:pos="2665"/>
        </w:tabs>
      </w:pPr>
      <w:r>
        <w:rPr>
          <w:noProof/>
        </w:rPr>
        <w:lastRenderedPageBreak/>
        <mc:AlternateContent>
          <mc:Choice Requires="wps">
            <w:drawing>
              <wp:anchor distT="0" distB="0" distL="114300" distR="114300" simplePos="0" relativeHeight="251671552" behindDoc="0" locked="0" layoutInCell="1" allowOverlap="1" wp14:anchorId="3154CEF1" wp14:editId="02B77A9C">
                <wp:simplePos x="0" y="0"/>
                <wp:positionH relativeFrom="margin">
                  <wp:posOffset>3152633</wp:posOffset>
                </wp:positionH>
                <wp:positionV relativeFrom="paragraph">
                  <wp:posOffset>1009934</wp:posOffset>
                </wp:positionV>
                <wp:extent cx="2429301" cy="6824"/>
                <wp:effectExtent l="0" t="0" r="28575" b="31750"/>
                <wp:wrapNone/>
                <wp:docPr id="30" name="Straight Connector 30"/>
                <wp:cNvGraphicFramePr/>
                <a:graphic xmlns:a="http://schemas.openxmlformats.org/drawingml/2006/main">
                  <a:graphicData uri="http://schemas.microsoft.com/office/word/2010/wordprocessingShape">
                    <wps:wsp>
                      <wps:cNvCnPr/>
                      <wps:spPr>
                        <a:xfrm flipV="1">
                          <a:off x="0" y="0"/>
                          <a:ext cx="2429301" cy="6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62BC6B" id="Straight Connector 30" o:spid="_x0000_s1026" style="position:absolute;flip:y;z-index:251671552;visibility:visible;mso-wrap-style:square;mso-wrap-distance-left:9pt;mso-wrap-distance-top:0;mso-wrap-distance-right:9pt;mso-wrap-distance-bottom:0;mso-position-horizontal:absolute;mso-position-horizontal-relative:margin;mso-position-vertical:absolute;mso-position-vertical-relative:text" from="248.25pt,79.5pt" to="439.5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" strokecolor="black [3200]" strokeweight=".5pt">
                <v:stroke joinstyle="miter"/>
                <w10:wrap anchorx="margin"/>
              </v:line>
            </w:pict>
          </mc:Fallback>
        </mc:AlternateContent>
      </w:r>
      <w:r>
        <w:rPr>
          <w:noProof/>
        </w:rPr>
        <mc:AlternateContent>
          <mc:Choice Requires="wps">
            <w:drawing>
              <wp:anchor distT="0" distB="0" distL="114300" distR="114300" simplePos="0" relativeHeight="251665408" behindDoc="0" locked="0" layoutInCell="1" allowOverlap="1" wp14:anchorId="2B17FFDD" wp14:editId="4FF6EC2F">
                <wp:simplePos x="0" y="0"/>
                <wp:positionH relativeFrom="margin">
                  <wp:posOffset>586854</wp:posOffset>
                </wp:positionH>
                <wp:positionV relativeFrom="paragraph">
                  <wp:posOffset>327547</wp:posOffset>
                </wp:positionV>
                <wp:extent cx="1828800" cy="1828800"/>
                <wp:effectExtent l="0" t="0" r="0" b="5080"/>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C3FD60" w14:textId="77777777" w:rsidR="00FB1E6A" w:rsidRPr="00502664" w:rsidRDefault="00FB1E6A" w:rsidP="00FB1E6A">
                            <w:pPr>
                              <w:jc w:val="center"/>
                              <w:rPr>
                                <w:b/>
                                <w:color w:val="A5A5A5"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02664">
                              <w:rPr>
                                <w:rFonts w:ascii="Arial" w:hAnsi="Arial" w:cs="Arial"/>
                                <w:b/>
                                <w:color w:val="A5A5A5"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Guidance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2B17FFDD" id="Text Box 29" o:spid="_x0000_s1027" type="#_x0000_t202" style="position:absolute;margin-left:46.2pt;margin-top:25.8pt;width:2in;height:2in;z-index:2516654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nQ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" filled="f" stroked="f">
                <v:textbox style="mso-fit-shape-to-text:t">
                  <w:txbxContent>
                    <w:p w14:paraId="40C3FD60" w14:textId="77777777" w:rsidR="00FB1E6A" w:rsidRPr="00502664" w:rsidRDefault="00FB1E6A" w:rsidP="00FB1E6A">
                      <w:pPr>
                        <w:jc w:val="center"/>
                        <w:rPr>
                          <w:b/>
                          <w:color w:val="A5A5A5"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02664">
                        <w:rPr>
                          <w:rFonts w:ascii="Arial" w:hAnsi="Arial" w:cs="Arial"/>
                          <w:b/>
                          <w:color w:val="A5A5A5"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Guidance</w:t>
                      </w:r>
                    </w:p>
                  </w:txbxContent>
                </v:textbox>
                <w10:wrap anchorx="margin"/>
              </v:shape>
            </w:pict>
          </mc:Fallback>
        </mc:AlternateContent>
      </w:r>
      <w:r>
        <w:rPr>
          <w:noProof/>
        </w:rPr>
        <w:drawing>
          <wp:anchor distT="0" distB="0" distL="114300" distR="114300" simplePos="0" relativeHeight="251672576" behindDoc="0" locked="0" layoutInCell="1" allowOverlap="1" wp14:anchorId="144DBC1E" wp14:editId="433D9E4F">
            <wp:simplePos x="0" y="0"/>
            <wp:positionH relativeFrom="margin">
              <wp:align>right</wp:align>
            </wp:positionH>
            <wp:positionV relativeFrom="paragraph">
              <wp:posOffset>0</wp:posOffset>
            </wp:positionV>
            <wp:extent cx="2539794" cy="1295086"/>
            <wp:effectExtent l="0" t="0" r="0" b="0"/>
            <wp:wrapNone/>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rotWithShape="1">
                    <a:blip r:embed="rId12">
                      <a:extLst>
                        <a:ext uri="{BEBA8EAE-BF5A-486C-A8C5-ECC9F3942E4B}">
                          <a14:imgProps xmlns:a14="http://schemas.microsoft.com/office/drawing/2010/main">
                            <a14:imgLayer r:embed="rId13">
                              <a14:imgEffect>
                                <a14:backgroundRemoval t="34896" b="64974" l="4978" r="43777">
                                  <a14:foregroundMark x1="6662" y1="57422" x2="6662" y2="57422"/>
                                  <a14:foregroundMark x1="5976" y1="60938" x2="6296" y2="60938"/>
                                  <a14:foregroundMark x1="5051" y1="60938" x2="5452" y2="60938"/>
                                  <a14:foregroundMark x1="31530" y1="60785" x2="31845" y2="60807"/>
                                  <a14:foregroundMark x1="28184" y1="60547" x2="28805" y2="60591"/>
                                  <a14:foregroundMark x1="32211" y1="60417" x2="34041" y2="60547"/>
                                  <a14:backgroundMark x1="7467" y1="60417" x2="7467" y2="60417"/>
                                  <a14:backgroundMark x1="20717" y1="60547" x2="20717" y2="60547"/>
                                  <a14:backgroundMark x1="30234" y1="60417" x2="30234" y2="60417"/>
                                  <a14:backgroundMark x1="41947" y1="60286" x2="43924" y2="60417"/>
                                  <a14:backgroundMark x1="6149" y1="61589" x2="5417" y2="60807"/>
                                  <a14:backgroundMark x1="28770" y1="60677" x2="31259" y2="61458"/>
                                  <a14:backgroundMark x1="42240" y1="59375" x2="41508" y2="61849"/>
                                  <a14:backgroundMark x1="37116" y1="61719" x2="37116" y2="61719"/>
                                  <a14:backgroundMark x1="24963" y1="61328" x2="24963" y2="61328"/>
                                  <a14:backgroundMark x1="12665" y1="61198" x2="12665" y2="61198"/>
                                </a14:backgroundRemoval>
                              </a14:imgEffect>
                            </a14:imgLayer>
                          </a14:imgProps>
                        </a:ext>
                        <a:ext uri="{28A0092B-C50C-407E-A947-70E740481C1C}">
                          <a14:useLocalDpi xmlns:a14="http://schemas.microsoft.com/office/drawing/2010/main" val="0"/>
                        </a:ext>
                      </a:extLst>
                    </a:blip>
                    <a:srcRect l="3730" t="31330" r="54832" b="31090"/>
                    <a:stretch/>
                  </pic:blipFill>
                  <pic:spPr bwMode="auto">
                    <a:xfrm>
                      <a:off x="0" y="0"/>
                      <a:ext cx="2539794" cy="1295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7BE0E5" w14:textId="7DB9BEB8" w:rsidR="00FB1E6A" w:rsidRPr="00FB1E6A" w:rsidRDefault="00FB1E6A" w:rsidP="00FB1E6A"/>
    <w:p w14:paraId="59D68C0B" w14:textId="16C77982" w:rsidR="00FB1E6A" w:rsidRPr="00FB1E6A" w:rsidRDefault="00FB1E6A" w:rsidP="00FB1E6A"/>
    <w:p w14:paraId="7D8D3F33" w14:textId="2EBE729A" w:rsidR="00FB1E6A" w:rsidRPr="00FB1E6A" w:rsidRDefault="00FB1E6A" w:rsidP="00FB1E6A"/>
    <w:p w14:paraId="5B3F4726" w14:textId="257A2966" w:rsidR="00FB1E6A" w:rsidRPr="00FB1E6A" w:rsidRDefault="00FB1E6A" w:rsidP="00FB1E6A">
      <w:r w:rsidRPr="009315D7">
        <w:rPr>
          <w:noProof/>
          <w:u w:val="single"/>
        </w:rPr>
        <mc:AlternateContent>
          <mc:Choice Requires="wps">
            <w:drawing>
              <wp:anchor distT="0" distB="0" distL="114300" distR="114300" simplePos="0" relativeHeight="251669504" behindDoc="0" locked="0" layoutInCell="1" allowOverlap="1" wp14:anchorId="25C497B4" wp14:editId="5A92EFD8">
                <wp:simplePos x="0" y="0"/>
                <wp:positionH relativeFrom="margin">
                  <wp:align>right</wp:align>
                </wp:positionH>
                <wp:positionV relativeFrom="paragraph">
                  <wp:posOffset>277002</wp:posOffset>
                </wp:positionV>
                <wp:extent cx="5704205" cy="7438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5704205" cy="743803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686CCF09" w14:textId="77777777" w:rsidR="00FB1E6A" w:rsidRPr="00483748" w:rsidRDefault="00FB1E6A" w:rsidP="00FB1E6A">
                            <w:pPr>
                              <w:pStyle w:val="04xlpa"/>
                              <w:spacing w:line="360" w:lineRule="auto"/>
                              <w:rPr>
                                <w:rFonts w:ascii="Arial" w:hAnsi="Arial" w:cs="Arial"/>
                                <w:color w:val="000000"/>
                              </w:rPr>
                            </w:pPr>
                            <w:r w:rsidRPr="00483748">
                              <w:rPr>
                                <w:rStyle w:val="s1ppyq"/>
                                <w:rFonts w:ascii="Arial" w:hAnsi="Arial" w:cs="Arial"/>
                                <w:color w:val="000000"/>
                              </w:rPr>
                              <w:t>A young carer looks after someone who has a disability, a long-term illness, or is affected by mental ill health or substance misuse. Young carers may look after parents, care for a brother or sister, or another family member.</w:t>
                            </w:r>
                          </w:p>
                          <w:p w14:paraId="314F7000" w14:textId="77777777" w:rsidR="00FB1E6A" w:rsidRPr="00483748" w:rsidRDefault="00FB1E6A" w:rsidP="00FB1E6A">
                            <w:pPr>
                              <w:pStyle w:val="04xlpa"/>
                              <w:spacing w:line="360" w:lineRule="auto"/>
                              <w:rPr>
                                <w:rFonts w:ascii="Arial" w:hAnsi="Arial" w:cs="Arial"/>
                                <w:color w:val="000000"/>
                              </w:rPr>
                            </w:pPr>
                            <w:r w:rsidRPr="00483748">
                              <w:rPr>
                                <w:rStyle w:val="s1ppyq"/>
                                <w:rFonts w:ascii="Arial" w:hAnsi="Arial" w:cs="Arial"/>
                                <w:color w:val="000000"/>
                              </w:rPr>
                              <w:t xml:space="preserve">Identifying a young carer is part of the safeguarding responsibility for all professionals and organisations who </w:t>
                            </w:r>
                            <w:proofErr w:type="gramStart"/>
                            <w:r w:rsidRPr="00483748">
                              <w:rPr>
                                <w:rStyle w:val="s1ppyq"/>
                                <w:rFonts w:ascii="Arial" w:hAnsi="Arial" w:cs="Arial"/>
                                <w:color w:val="000000"/>
                              </w:rPr>
                              <w:t>come into contact with</w:t>
                            </w:r>
                            <w:proofErr w:type="gramEnd"/>
                            <w:r w:rsidRPr="00483748">
                              <w:rPr>
                                <w:rStyle w:val="s1ppyq"/>
                                <w:rFonts w:ascii="Arial" w:hAnsi="Arial" w:cs="Arial"/>
                                <w:color w:val="000000"/>
                              </w:rPr>
                              <w:t xml:space="preserve"> children and young people. Many children and young people are hidden young carers. Often families and young people may often not recognise that they are young carers. Professionals are key to raising awareness with families and young people and helping them to get the support they need. </w:t>
                            </w:r>
                          </w:p>
                          <w:p w14:paraId="4F8880C6" w14:textId="77777777" w:rsidR="00FB1E6A" w:rsidRDefault="00FB1E6A" w:rsidP="00FB1E6A">
                            <w:pPr>
                              <w:pStyle w:val="04xlpa"/>
                              <w:spacing w:line="360" w:lineRule="auto"/>
                              <w:rPr>
                                <w:rStyle w:val="s1ppyq"/>
                                <w:rFonts w:ascii="Arial" w:hAnsi="Arial" w:cs="Arial"/>
                                <w:color w:val="000000"/>
                              </w:rPr>
                            </w:pPr>
                            <w:r w:rsidRPr="00483748">
                              <w:rPr>
                                <w:rStyle w:val="s1ppyq"/>
                                <w:rFonts w:ascii="Arial" w:hAnsi="Arial" w:cs="Arial"/>
                                <w:color w:val="000000"/>
                              </w:rPr>
                              <w:t>Young Carers have the right to an assessment if they, or their parent, requests one. The Bristol and S. Gloucestershire Young Carers Service undertakes the statutory assessments for Bristol City Council.</w:t>
                            </w:r>
                            <w:r>
                              <w:rPr>
                                <w:rStyle w:val="s1ppyq"/>
                                <w:rFonts w:ascii="Arial" w:hAnsi="Arial" w:cs="Arial"/>
                                <w:color w:val="000000"/>
                              </w:rPr>
                              <w:t xml:space="preserve"> The assessment finds out the type, extent of caring and the impact of caring from which a support plan is developed</w:t>
                            </w:r>
                            <w:r w:rsidRPr="00483748">
                              <w:rPr>
                                <w:rStyle w:val="s1ppyq"/>
                                <w:rFonts w:ascii="Arial" w:hAnsi="Arial" w:cs="Arial"/>
                                <w:color w:val="000000"/>
                              </w:rPr>
                              <w:t>. It also considers whether it is appropriate or excessive for the young carer to provide care for the person in question, this is done in light of the young carer’s needs and wishes. (</w:t>
                            </w:r>
                            <w:hyperlink r:id="rId14" w:tgtFrame="_blank" w:history="1">
                              <w:r w:rsidRPr="00483748">
                                <w:rPr>
                                  <w:rStyle w:val="Hyperlink"/>
                                  <w:rFonts w:ascii="Arial" w:hAnsi="Arial" w:cs="Arial"/>
                                  <w:color w:val="000000"/>
                                </w:rPr>
                                <w:t>Working together to safeguarding children and young people 2018;</w:t>
                              </w:r>
                            </w:hyperlink>
                            <w:r w:rsidRPr="00483748">
                              <w:rPr>
                                <w:rStyle w:val="s1ppyq"/>
                                <w:rFonts w:ascii="Arial" w:hAnsi="Arial" w:cs="Arial"/>
                                <w:color w:val="000000"/>
                              </w:rPr>
                              <w:t xml:space="preserve"> </w:t>
                            </w:r>
                            <w:hyperlink r:id="rId15" w:tgtFrame="_blank" w:history="1">
                              <w:r w:rsidRPr="00483748">
                                <w:rPr>
                                  <w:rStyle w:val="Hyperlink"/>
                                  <w:rFonts w:ascii="Arial" w:hAnsi="Arial" w:cs="Arial"/>
                                  <w:color w:val="000000"/>
                                </w:rPr>
                                <w:t>Keeping children safe in education - GOV.UK (www.gov.uk);</w:t>
                              </w:r>
                            </w:hyperlink>
                            <w:r w:rsidRPr="00483748">
                              <w:rPr>
                                <w:rStyle w:val="s1ppyq"/>
                                <w:rFonts w:ascii="Arial" w:hAnsi="Arial" w:cs="Arial"/>
                                <w:color w:val="000000"/>
                              </w:rPr>
                              <w:t xml:space="preserve"> </w:t>
                            </w:r>
                            <w:hyperlink r:id="rId16" w:tgtFrame="_blank" w:history="1">
                              <w:r w:rsidRPr="00483748">
                                <w:rPr>
                                  <w:rStyle w:val="Hyperlink"/>
                                  <w:rFonts w:ascii="Arial" w:hAnsi="Arial" w:cs="Arial"/>
                                  <w:color w:val="000000"/>
                                </w:rPr>
                                <w:t>Keeping children safe in out-of-school settings: code of practice - GOV.UK (www.gov.uk</w:t>
                              </w:r>
                            </w:hyperlink>
                            <w:r w:rsidRPr="00483748">
                              <w:rPr>
                                <w:rStyle w:val="s1ppyq"/>
                                <w:rFonts w:ascii="Arial" w:hAnsi="Arial" w:cs="Arial"/>
                                <w:color w:val="000000"/>
                              </w:rPr>
                              <w:t>)</w:t>
                            </w:r>
                          </w:p>
                          <w:p w14:paraId="42C0FE6D" w14:textId="77777777" w:rsidR="00FB1E6A" w:rsidRDefault="00FB1E6A" w:rsidP="00FB1E6A">
                            <w:pPr>
                              <w:spacing w:line="360" w:lineRule="auto"/>
                              <w:rPr>
                                <w:rFonts w:ascii="Arial" w:hAnsi="Arial" w:cs="Arial"/>
                                <w:sz w:val="24"/>
                                <w:szCs w:val="24"/>
                              </w:rPr>
                            </w:pPr>
                            <w:r w:rsidRPr="00592D13">
                              <w:rPr>
                                <w:rFonts w:ascii="Arial" w:hAnsi="Arial" w:cs="Arial"/>
                                <w:sz w:val="24"/>
                                <w:szCs w:val="24"/>
                              </w:rPr>
                              <w:t>The signs that someone may be a young carer will be different depending on the setting you are working in.  Young carers can often be secretive about their homelife however they might share something, Key is what young people share about home life, they may show signs of tiredness or being anxious, depressed or isolated.  Further helpful guidance can be found in:</w:t>
                            </w:r>
                          </w:p>
                          <w:p w14:paraId="00ED74EB" w14:textId="77777777" w:rsidR="00FB1E6A" w:rsidRDefault="00FB1E6A" w:rsidP="00FB1E6A">
                            <w:pPr>
                              <w:pStyle w:val="ListParagraph"/>
                              <w:numPr>
                                <w:ilvl w:val="0"/>
                                <w:numId w:val="1"/>
                              </w:numPr>
                              <w:spacing w:line="360" w:lineRule="auto"/>
                              <w:rPr>
                                <w:rFonts w:ascii="Arial" w:hAnsi="Arial" w:cs="Arial"/>
                                <w:sz w:val="24"/>
                                <w:szCs w:val="24"/>
                              </w:rPr>
                            </w:pPr>
                            <w:r>
                              <w:rPr>
                                <w:rFonts w:ascii="Arial" w:hAnsi="Arial" w:cs="Arial"/>
                                <w:sz w:val="24"/>
                                <w:szCs w:val="24"/>
                              </w:rPr>
                              <w:t xml:space="preserve">The Young Carers in School Programme provides a useful toolkit: </w:t>
                            </w:r>
                            <w:hyperlink r:id="rId17" w:history="1">
                              <w:r w:rsidRPr="00FD7C4A">
                                <w:rPr>
                                  <w:rStyle w:val="Hyperlink"/>
                                  <w:rFonts w:ascii="Arial" w:hAnsi="Arial" w:cs="Arial"/>
                                  <w:sz w:val="24"/>
                                  <w:szCs w:val="24"/>
                                </w:rPr>
                                <w:t>Young Carers Identification Guide</w:t>
                              </w:r>
                            </w:hyperlink>
                          </w:p>
                          <w:p w14:paraId="30AAFC44" w14:textId="77777777" w:rsidR="00FB1E6A" w:rsidRPr="00592D13" w:rsidRDefault="00FB1E6A" w:rsidP="00FB1E6A">
                            <w:pPr>
                              <w:pStyle w:val="ListParagraph"/>
                              <w:spacing w:line="360"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497B4" id="Text Box 3" o:spid="_x0000_s1028" type="#_x0000_t202" style="position:absolute;margin-left:397.95pt;margin-top:21.8pt;width:449.15pt;height:585.6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" filled="f" stroked="f" strokeweight="1pt">
                <v:textbox>
                  <w:txbxContent>
                    <w:p w14:paraId="686CCF09" w14:textId="77777777" w:rsidR="00FB1E6A" w:rsidRPr="00483748" w:rsidRDefault="00FB1E6A" w:rsidP="00FB1E6A">
                      <w:pPr>
                        <w:pStyle w:val="04xlpa"/>
                        <w:spacing w:line="360" w:lineRule="auto"/>
                        <w:rPr>
                          <w:rFonts w:ascii="Arial" w:hAnsi="Arial" w:cs="Arial"/>
                          <w:color w:val="000000"/>
                        </w:rPr>
                      </w:pPr>
                      <w:r w:rsidRPr="00483748">
                        <w:rPr>
                          <w:rStyle w:val="s1ppyq"/>
                          <w:rFonts w:ascii="Arial" w:hAnsi="Arial" w:cs="Arial"/>
                          <w:color w:val="000000"/>
                        </w:rPr>
                        <w:t>A young carer looks after someone who has a disability, a long-term illness, or is affected by mental ill health or substance misuse. Young carers may look after parents, care for a brother or sister, or another family member.</w:t>
                      </w:r>
                    </w:p>
                    <w:p w14:paraId="314F7000" w14:textId="77777777" w:rsidR="00FB1E6A" w:rsidRPr="00483748" w:rsidRDefault="00FB1E6A" w:rsidP="00FB1E6A">
                      <w:pPr>
                        <w:pStyle w:val="04xlpa"/>
                        <w:spacing w:line="360" w:lineRule="auto"/>
                        <w:rPr>
                          <w:rFonts w:ascii="Arial" w:hAnsi="Arial" w:cs="Arial"/>
                          <w:color w:val="000000"/>
                        </w:rPr>
                      </w:pPr>
                      <w:r w:rsidRPr="00483748">
                        <w:rPr>
                          <w:rStyle w:val="s1ppyq"/>
                          <w:rFonts w:ascii="Arial" w:hAnsi="Arial" w:cs="Arial"/>
                          <w:color w:val="000000"/>
                        </w:rPr>
                        <w:t xml:space="preserve">Identifying a young carer is part of the safeguarding responsibility for all professionals and organisations who come into contact with children and young people. Many children and young people are hidden young carers. Often families and young people may often not recognise that they are young carers. Professionals are key to raising awareness with families and young people and helping them to get the support they need. </w:t>
                      </w:r>
                    </w:p>
                    <w:p w14:paraId="4F8880C6" w14:textId="77777777" w:rsidR="00FB1E6A" w:rsidRDefault="00FB1E6A" w:rsidP="00FB1E6A">
                      <w:pPr>
                        <w:pStyle w:val="04xlpa"/>
                        <w:spacing w:line="360" w:lineRule="auto"/>
                        <w:rPr>
                          <w:rStyle w:val="s1ppyq"/>
                          <w:rFonts w:ascii="Arial" w:hAnsi="Arial" w:cs="Arial"/>
                          <w:color w:val="000000"/>
                        </w:rPr>
                      </w:pPr>
                      <w:r w:rsidRPr="00483748">
                        <w:rPr>
                          <w:rStyle w:val="s1ppyq"/>
                          <w:rFonts w:ascii="Arial" w:hAnsi="Arial" w:cs="Arial"/>
                          <w:color w:val="000000"/>
                        </w:rPr>
                        <w:t>Young Carers have the right to an assessment if they, or their parent, requests one. The Bristol and S. Gloucestershire Young Carers Service undertakes the statutory assessments for Bristol City Council.</w:t>
                      </w:r>
                      <w:r>
                        <w:rPr>
                          <w:rStyle w:val="s1ppyq"/>
                          <w:rFonts w:ascii="Arial" w:hAnsi="Arial" w:cs="Arial"/>
                          <w:color w:val="000000"/>
                        </w:rPr>
                        <w:t xml:space="preserve"> The assessment finds out the type, extent of caring and the impact of caring from which a support plan is developed</w:t>
                      </w:r>
                      <w:r w:rsidRPr="00483748">
                        <w:rPr>
                          <w:rStyle w:val="s1ppyq"/>
                          <w:rFonts w:ascii="Arial" w:hAnsi="Arial" w:cs="Arial"/>
                          <w:color w:val="000000"/>
                        </w:rPr>
                        <w:t>. It also considers whether it is appropriate or excessive for the young carer to provide care for the person in question, this is done in light of the young carer’s needs and wishes. (</w:t>
                      </w:r>
                      <w:hyperlink r:id="rId18" w:tgtFrame="_blank" w:history="1">
                        <w:r w:rsidRPr="00483748">
                          <w:rPr>
                            <w:rStyle w:val="Hyperlink"/>
                            <w:rFonts w:ascii="Arial" w:hAnsi="Arial" w:cs="Arial"/>
                            <w:color w:val="000000"/>
                          </w:rPr>
                          <w:t>Working together to safeguarding children and young people 2018;</w:t>
                        </w:r>
                      </w:hyperlink>
                      <w:r w:rsidRPr="00483748">
                        <w:rPr>
                          <w:rStyle w:val="s1ppyq"/>
                          <w:rFonts w:ascii="Arial" w:hAnsi="Arial" w:cs="Arial"/>
                          <w:color w:val="000000"/>
                        </w:rPr>
                        <w:t xml:space="preserve"> </w:t>
                      </w:r>
                      <w:hyperlink r:id="rId19" w:tgtFrame="_blank" w:history="1">
                        <w:r w:rsidRPr="00483748">
                          <w:rPr>
                            <w:rStyle w:val="Hyperlink"/>
                            <w:rFonts w:ascii="Arial" w:hAnsi="Arial" w:cs="Arial"/>
                            <w:color w:val="000000"/>
                          </w:rPr>
                          <w:t>Keeping children safe in education - GOV.UK (www.gov.uk);</w:t>
                        </w:r>
                      </w:hyperlink>
                      <w:r w:rsidRPr="00483748">
                        <w:rPr>
                          <w:rStyle w:val="s1ppyq"/>
                          <w:rFonts w:ascii="Arial" w:hAnsi="Arial" w:cs="Arial"/>
                          <w:color w:val="000000"/>
                        </w:rPr>
                        <w:t xml:space="preserve"> </w:t>
                      </w:r>
                      <w:hyperlink r:id="rId20" w:tgtFrame="_blank" w:history="1">
                        <w:r w:rsidRPr="00483748">
                          <w:rPr>
                            <w:rStyle w:val="Hyperlink"/>
                            <w:rFonts w:ascii="Arial" w:hAnsi="Arial" w:cs="Arial"/>
                            <w:color w:val="000000"/>
                          </w:rPr>
                          <w:t>Keeping children safe in out-of-school settings: code of practice - GOV.UK (www.gov.uk</w:t>
                        </w:r>
                      </w:hyperlink>
                      <w:r w:rsidRPr="00483748">
                        <w:rPr>
                          <w:rStyle w:val="s1ppyq"/>
                          <w:rFonts w:ascii="Arial" w:hAnsi="Arial" w:cs="Arial"/>
                          <w:color w:val="000000"/>
                        </w:rPr>
                        <w:t>)</w:t>
                      </w:r>
                    </w:p>
                    <w:p w14:paraId="42C0FE6D" w14:textId="77777777" w:rsidR="00FB1E6A" w:rsidRDefault="00FB1E6A" w:rsidP="00FB1E6A">
                      <w:pPr>
                        <w:spacing w:line="360" w:lineRule="auto"/>
                        <w:rPr>
                          <w:rFonts w:ascii="Arial" w:hAnsi="Arial" w:cs="Arial"/>
                          <w:sz w:val="24"/>
                          <w:szCs w:val="24"/>
                        </w:rPr>
                      </w:pPr>
                      <w:r w:rsidRPr="00592D13">
                        <w:rPr>
                          <w:rFonts w:ascii="Arial" w:hAnsi="Arial" w:cs="Arial"/>
                          <w:sz w:val="24"/>
                          <w:szCs w:val="24"/>
                        </w:rPr>
                        <w:t>The signs that someone may be a young carer will be different depending on the setting you are working in.  Young carers can often be secretive about their homelife however they might share something, Key is what young people share about home life, they may show signs of tiredness or being anxious, depressed or isolated.  Further helpful guidance can be found in:</w:t>
                      </w:r>
                    </w:p>
                    <w:p w14:paraId="00ED74EB" w14:textId="77777777" w:rsidR="00FB1E6A" w:rsidRDefault="00FB1E6A" w:rsidP="00FB1E6A">
                      <w:pPr>
                        <w:pStyle w:val="ListParagraph"/>
                        <w:numPr>
                          <w:ilvl w:val="0"/>
                          <w:numId w:val="1"/>
                        </w:numPr>
                        <w:spacing w:line="360" w:lineRule="auto"/>
                        <w:rPr>
                          <w:rFonts w:ascii="Arial" w:hAnsi="Arial" w:cs="Arial"/>
                          <w:sz w:val="24"/>
                          <w:szCs w:val="24"/>
                        </w:rPr>
                      </w:pPr>
                      <w:r>
                        <w:rPr>
                          <w:rFonts w:ascii="Arial" w:hAnsi="Arial" w:cs="Arial"/>
                          <w:sz w:val="24"/>
                          <w:szCs w:val="24"/>
                        </w:rPr>
                        <w:t xml:space="preserve">The Young Carers in School Programme provides a useful toolkit: </w:t>
                      </w:r>
                      <w:hyperlink r:id="rId21" w:history="1">
                        <w:r w:rsidRPr="00FD7C4A">
                          <w:rPr>
                            <w:rStyle w:val="Hyperlink"/>
                            <w:rFonts w:ascii="Arial" w:hAnsi="Arial" w:cs="Arial"/>
                            <w:sz w:val="24"/>
                            <w:szCs w:val="24"/>
                          </w:rPr>
                          <w:t>Young Carers Identification Guide</w:t>
                        </w:r>
                      </w:hyperlink>
                    </w:p>
                    <w:p w14:paraId="30AAFC44" w14:textId="77777777" w:rsidR="00FB1E6A" w:rsidRPr="00592D13" w:rsidRDefault="00FB1E6A" w:rsidP="00FB1E6A">
                      <w:pPr>
                        <w:pStyle w:val="ListParagraph"/>
                        <w:spacing w:line="360" w:lineRule="auto"/>
                        <w:rPr>
                          <w:rFonts w:ascii="Arial" w:hAnsi="Arial" w:cs="Arial"/>
                          <w:sz w:val="24"/>
                          <w:szCs w:val="24"/>
                        </w:rPr>
                      </w:pPr>
                    </w:p>
                  </w:txbxContent>
                </v:textbox>
                <w10:wrap anchorx="margin"/>
              </v:shape>
            </w:pict>
          </mc:Fallback>
        </mc:AlternateContent>
      </w:r>
    </w:p>
    <w:p w14:paraId="09470AF7" w14:textId="057C6D84" w:rsidR="00FB1E6A" w:rsidRPr="00FB1E6A" w:rsidRDefault="00FB1E6A" w:rsidP="00FB1E6A"/>
    <w:p w14:paraId="118214E2" w14:textId="4667D0DB" w:rsidR="00FB1E6A" w:rsidRPr="00FB1E6A" w:rsidRDefault="00FB1E6A" w:rsidP="00FB1E6A"/>
    <w:p w14:paraId="17C44896" w14:textId="602172F7" w:rsidR="00FB1E6A" w:rsidRPr="00FB1E6A" w:rsidRDefault="00FB1E6A" w:rsidP="00FB1E6A"/>
    <w:p w14:paraId="7E444AB7" w14:textId="1CF33848" w:rsidR="00FB1E6A" w:rsidRPr="00FB1E6A" w:rsidRDefault="00FB1E6A" w:rsidP="00FB1E6A"/>
    <w:p w14:paraId="39C2E7EA" w14:textId="0547D9F9" w:rsidR="00FB1E6A" w:rsidRPr="00FB1E6A" w:rsidRDefault="00FB1E6A" w:rsidP="00FB1E6A"/>
    <w:p w14:paraId="3081D064" w14:textId="7F24693C" w:rsidR="00FB1E6A" w:rsidRPr="00FB1E6A" w:rsidRDefault="00FB1E6A" w:rsidP="00FB1E6A"/>
    <w:p w14:paraId="32E62BFE" w14:textId="4332793A" w:rsidR="00FB1E6A" w:rsidRPr="00FB1E6A" w:rsidRDefault="00FB1E6A" w:rsidP="00FB1E6A"/>
    <w:p w14:paraId="02618AA1" w14:textId="730FECD2" w:rsidR="00FB1E6A" w:rsidRPr="00FB1E6A" w:rsidRDefault="00FB1E6A" w:rsidP="00FB1E6A"/>
    <w:p w14:paraId="44FD262F" w14:textId="3EAEA73A" w:rsidR="00FB1E6A" w:rsidRPr="00FB1E6A" w:rsidRDefault="00FB1E6A" w:rsidP="00FB1E6A"/>
    <w:p w14:paraId="4D5220DB" w14:textId="62C341A8" w:rsidR="00FB1E6A" w:rsidRPr="00FB1E6A" w:rsidRDefault="00FB1E6A" w:rsidP="00FB1E6A"/>
    <w:p w14:paraId="77BAAA89" w14:textId="4F2D482C" w:rsidR="00FB1E6A" w:rsidRPr="00FB1E6A" w:rsidRDefault="00FB1E6A" w:rsidP="00FB1E6A"/>
    <w:p w14:paraId="1736AA4F" w14:textId="273068E0" w:rsidR="00FB1E6A" w:rsidRPr="00FB1E6A" w:rsidRDefault="00FB1E6A" w:rsidP="00FB1E6A"/>
    <w:p w14:paraId="07341A7E" w14:textId="74E90154" w:rsidR="00FB1E6A" w:rsidRPr="00FB1E6A" w:rsidRDefault="00FB1E6A" w:rsidP="00FB1E6A"/>
    <w:p w14:paraId="29E4DE24" w14:textId="4C2AD0D6" w:rsidR="00FB1E6A" w:rsidRPr="00FB1E6A" w:rsidRDefault="00FB1E6A" w:rsidP="00FB1E6A"/>
    <w:p w14:paraId="219A7FB4" w14:textId="3F21EDB0" w:rsidR="00FB1E6A" w:rsidRPr="00FB1E6A" w:rsidRDefault="00FB1E6A" w:rsidP="00FB1E6A"/>
    <w:p w14:paraId="13A855DA" w14:textId="3BF248AA" w:rsidR="00FB1E6A" w:rsidRPr="00FB1E6A" w:rsidRDefault="00FB1E6A" w:rsidP="00FB1E6A"/>
    <w:p w14:paraId="58DA6BA3" w14:textId="4E6029CD" w:rsidR="00FB1E6A" w:rsidRPr="00FB1E6A" w:rsidRDefault="00FB1E6A" w:rsidP="00FB1E6A"/>
    <w:p w14:paraId="5A30724A" w14:textId="0F9D7267" w:rsidR="00FB1E6A" w:rsidRPr="00FB1E6A" w:rsidRDefault="00FB1E6A" w:rsidP="00FB1E6A"/>
    <w:p w14:paraId="263A9404" w14:textId="304D1294" w:rsidR="00FB1E6A" w:rsidRPr="00FB1E6A" w:rsidRDefault="00FB1E6A" w:rsidP="00FB1E6A"/>
    <w:p w14:paraId="17CE894A" w14:textId="6975A755" w:rsidR="00FB1E6A" w:rsidRPr="00FB1E6A" w:rsidRDefault="00FB1E6A" w:rsidP="00FB1E6A"/>
    <w:p w14:paraId="61A164B5" w14:textId="07A16520" w:rsidR="00FB1E6A" w:rsidRDefault="00FB1E6A" w:rsidP="00FB1E6A"/>
    <w:p w14:paraId="55B12948" w14:textId="088992E4" w:rsidR="00FB1E6A" w:rsidRDefault="00FB1E6A" w:rsidP="00FB1E6A">
      <w:pPr>
        <w:ind w:firstLine="720"/>
      </w:pPr>
    </w:p>
    <w:p w14:paraId="20D4DF3D" w14:textId="2184F9A9" w:rsidR="00FB1E6A" w:rsidRDefault="00FB1E6A" w:rsidP="00FB1E6A">
      <w:pPr>
        <w:ind w:firstLine="720"/>
      </w:pPr>
    </w:p>
    <w:p w14:paraId="056A7B5A" w14:textId="610ACC96" w:rsidR="00FB1E6A" w:rsidRDefault="00FB1E6A" w:rsidP="00FB1E6A">
      <w:pPr>
        <w:ind w:firstLine="720"/>
      </w:pPr>
    </w:p>
    <w:p w14:paraId="76578CBA" w14:textId="17BEAD8A" w:rsidR="00FB1E6A" w:rsidRDefault="00FB1E6A" w:rsidP="00FB1E6A">
      <w:pPr>
        <w:ind w:firstLine="720"/>
      </w:pPr>
    </w:p>
    <w:p w14:paraId="09144541" w14:textId="69B171FA" w:rsidR="00FB1E6A" w:rsidRDefault="00FB1E6A" w:rsidP="00FB1E6A">
      <w:pPr>
        <w:ind w:firstLine="720"/>
      </w:pPr>
    </w:p>
    <w:p w14:paraId="576E79D5" w14:textId="639451FD" w:rsidR="00FB1E6A" w:rsidRDefault="00FB1E6A" w:rsidP="00FB1E6A">
      <w:pPr>
        <w:ind w:firstLine="720"/>
      </w:pPr>
      <w:r>
        <w:rPr>
          <w:noProof/>
        </w:rPr>
        <w:lastRenderedPageBreak/>
        <mc:AlternateContent>
          <mc:Choice Requires="wps">
            <w:drawing>
              <wp:anchor distT="45720" distB="45720" distL="114300" distR="114300" simplePos="0" relativeHeight="251674624" behindDoc="0" locked="0" layoutInCell="1" allowOverlap="1" wp14:anchorId="58983645" wp14:editId="7D463AF5">
                <wp:simplePos x="0" y="0"/>
                <wp:positionH relativeFrom="margin">
                  <wp:posOffset>-891</wp:posOffset>
                </wp:positionH>
                <wp:positionV relativeFrom="paragraph">
                  <wp:posOffset>7307</wp:posOffset>
                </wp:positionV>
                <wp:extent cx="5800299" cy="8839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299" cy="883920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46D39145" w14:textId="77777777" w:rsidR="00FB1E6A" w:rsidRPr="00483748" w:rsidRDefault="00FB1E6A" w:rsidP="00FB1E6A">
                            <w:pPr>
                              <w:spacing w:line="360" w:lineRule="auto"/>
                              <w:rPr>
                                <w:rFonts w:ascii="Arial" w:hAnsi="Arial" w:cs="Arial"/>
                                <w:sz w:val="24"/>
                                <w:szCs w:val="24"/>
                              </w:rPr>
                            </w:pPr>
                            <w:r w:rsidRPr="00483748">
                              <w:rPr>
                                <w:rStyle w:val="s1ppyq"/>
                                <w:rFonts w:ascii="Arial" w:hAnsi="Arial" w:cs="Arial"/>
                                <w:color w:val="000000"/>
                                <w:sz w:val="24"/>
                                <w:szCs w:val="24"/>
                              </w:rPr>
                              <w:t>Once you are aware a child or young person may be caring the form below is to help professionals understand more about the level of caring responsibilities and identify if it is appropriate to make a referral to the Bristol and S. Gloucestershire Young Carers Service for an assessment and additional support. The form is based on the Multidimensional Assessment of Caring Activities (Joseph, S, Becker, F, and Becker, S, 2009.</w:t>
                            </w:r>
                            <w:r>
                              <w:rPr>
                                <w:rStyle w:val="s1ppyq"/>
                                <w:rFonts w:ascii="Arial" w:hAnsi="Arial" w:cs="Arial"/>
                                <w:color w:val="000000"/>
                                <w:sz w:val="24"/>
                                <w:szCs w:val="24"/>
                              </w:rPr>
                              <w:t xml:space="preserve"> It was designed as a short and easy </w:t>
                            </w:r>
                            <w:proofErr w:type="gramStart"/>
                            <w:r>
                              <w:rPr>
                                <w:rStyle w:val="s1ppyq"/>
                                <w:rFonts w:ascii="Arial" w:hAnsi="Arial" w:cs="Arial"/>
                                <w:color w:val="000000"/>
                                <w:sz w:val="24"/>
                                <w:szCs w:val="24"/>
                              </w:rPr>
                              <w:t>evidence based</w:t>
                            </w:r>
                            <w:proofErr w:type="gramEnd"/>
                            <w:r>
                              <w:rPr>
                                <w:rStyle w:val="s1ppyq"/>
                                <w:rFonts w:ascii="Arial" w:hAnsi="Arial" w:cs="Arial"/>
                                <w:color w:val="000000"/>
                                <w:sz w:val="24"/>
                                <w:szCs w:val="24"/>
                              </w:rPr>
                              <w:t xml:space="preserve"> tool that was developed and tested with young carers.</w:t>
                            </w:r>
                          </w:p>
                          <w:p w14:paraId="3D78E001" w14:textId="77777777" w:rsidR="00FB1E6A" w:rsidRPr="00785170" w:rsidRDefault="00FB1E6A" w:rsidP="00FB1E6A">
                            <w:pPr>
                              <w:pStyle w:val="04xlpa"/>
                              <w:spacing w:line="360" w:lineRule="auto"/>
                              <w:rPr>
                                <w:rFonts w:ascii="Arial" w:hAnsi="Arial" w:cs="Arial"/>
                                <w:color w:val="000000"/>
                              </w:rPr>
                            </w:pPr>
                            <w:r w:rsidRPr="00785170">
                              <w:rPr>
                                <w:rFonts w:ascii="Arial" w:hAnsi="Arial" w:cs="Arial"/>
                                <w:color w:val="000000"/>
                              </w:rPr>
                              <w:t xml:space="preserve">Care has been taken to ensure the wording is appropriate for most children and young people. Most young people of secondary age will be able to complete it themselves, those in primary school are likely to need help with explanations. Wherever possible it is recommended that children and young people are given the opportunity to complete by themselves. </w:t>
                            </w:r>
                          </w:p>
                          <w:p w14:paraId="61365B55" w14:textId="77777777" w:rsidR="00FB1E6A" w:rsidRPr="00785170" w:rsidRDefault="00FB1E6A" w:rsidP="00FB1E6A">
                            <w:pPr>
                              <w:spacing w:before="100" w:beforeAutospacing="1" w:after="100" w:afterAutospacing="1" w:line="360" w:lineRule="auto"/>
                              <w:rPr>
                                <w:rFonts w:ascii="Arial" w:eastAsia="Times New Roman" w:hAnsi="Arial" w:cs="Arial"/>
                                <w:color w:val="000000"/>
                                <w:kern w:val="0"/>
                                <w:sz w:val="24"/>
                                <w:szCs w:val="24"/>
                                <w:lang w:eastAsia="en-GB"/>
                                <w14:ligatures w14:val="none"/>
                              </w:rPr>
                            </w:pPr>
                            <w:r w:rsidRPr="00785170">
                              <w:rPr>
                                <w:rFonts w:ascii="Arial" w:eastAsia="Times New Roman" w:hAnsi="Arial" w:cs="Arial"/>
                                <w:color w:val="000000"/>
                                <w:kern w:val="0"/>
                                <w:sz w:val="24"/>
                                <w:szCs w:val="24"/>
                                <w:lang w:eastAsia="en-GB"/>
                                <w14:ligatures w14:val="none"/>
                              </w:rPr>
                              <w:t xml:space="preserve">Consent to complete the form depends on their age. We recommend: </w:t>
                            </w:r>
                          </w:p>
                          <w:p w14:paraId="7D5AA4F7" w14:textId="77777777" w:rsidR="00FB1E6A" w:rsidRPr="00785170" w:rsidRDefault="00FB1E6A" w:rsidP="00FB1E6A">
                            <w:pPr>
                              <w:numPr>
                                <w:ilvl w:val="0"/>
                                <w:numId w:val="2"/>
                              </w:numPr>
                              <w:spacing w:before="100" w:beforeAutospacing="1" w:after="100" w:afterAutospacing="1" w:line="360" w:lineRule="auto"/>
                              <w:rPr>
                                <w:rFonts w:ascii="Arial" w:eastAsia="Times New Roman" w:hAnsi="Arial" w:cs="Arial"/>
                                <w:kern w:val="0"/>
                                <w:sz w:val="24"/>
                                <w:szCs w:val="24"/>
                                <w:lang w:eastAsia="en-GB"/>
                                <w14:ligatures w14:val="none"/>
                              </w:rPr>
                            </w:pPr>
                            <w:r w:rsidRPr="00785170">
                              <w:rPr>
                                <w:rFonts w:ascii="Arial" w:eastAsia="Times New Roman" w:hAnsi="Arial" w:cs="Arial"/>
                                <w:color w:val="000000"/>
                                <w:kern w:val="0"/>
                                <w:sz w:val="24"/>
                                <w:szCs w:val="24"/>
                                <w:lang w:eastAsia="en-GB"/>
                                <w14:ligatures w14:val="none"/>
                              </w:rPr>
                              <w:t xml:space="preserve">5-9 years: Parents should be involved in discussion with </w:t>
                            </w:r>
                            <w:r>
                              <w:rPr>
                                <w:rFonts w:ascii="Arial" w:eastAsia="Times New Roman" w:hAnsi="Arial" w:cs="Arial"/>
                                <w:color w:val="000000"/>
                                <w:kern w:val="0"/>
                                <w:sz w:val="24"/>
                                <w:szCs w:val="24"/>
                                <w:lang w:eastAsia="en-GB"/>
                                <w14:ligatures w14:val="none"/>
                              </w:rPr>
                              <w:t xml:space="preserve">the </w:t>
                            </w:r>
                            <w:r w:rsidRPr="00785170">
                              <w:rPr>
                                <w:rFonts w:ascii="Arial" w:eastAsia="Times New Roman" w:hAnsi="Arial" w:cs="Arial"/>
                                <w:color w:val="000000"/>
                                <w:kern w:val="0"/>
                                <w:sz w:val="24"/>
                                <w:szCs w:val="24"/>
                                <w:lang w:eastAsia="en-GB"/>
                                <w14:ligatures w14:val="none"/>
                              </w:rPr>
                              <w:t xml:space="preserve">young </w:t>
                            </w:r>
                            <w:proofErr w:type="gramStart"/>
                            <w:r w:rsidRPr="00785170">
                              <w:rPr>
                                <w:rFonts w:ascii="Arial" w:eastAsia="Times New Roman" w:hAnsi="Arial" w:cs="Arial"/>
                                <w:color w:val="000000"/>
                                <w:kern w:val="0"/>
                                <w:sz w:val="24"/>
                                <w:szCs w:val="24"/>
                                <w:lang w:eastAsia="en-GB"/>
                                <w14:ligatures w14:val="none"/>
                              </w:rPr>
                              <w:t>carer</w:t>
                            </w:r>
                            <w:proofErr w:type="gramEnd"/>
                          </w:p>
                          <w:p w14:paraId="197796D0" w14:textId="77777777" w:rsidR="00FB1E6A" w:rsidRPr="00785170" w:rsidRDefault="00FB1E6A" w:rsidP="00FB1E6A">
                            <w:pPr>
                              <w:numPr>
                                <w:ilvl w:val="0"/>
                                <w:numId w:val="2"/>
                              </w:numPr>
                              <w:spacing w:before="100" w:beforeAutospacing="1" w:after="100" w:afterAutospacing="1" w:line="360" w:lineRule="auto"/>
                              <w:rPr>
                                <w:rFonts w:ascii="Arial" w:eastAsia="Times New Roman" w:hAnsi="Arial" w:cs="Arial"/>
                                <w:kern w:val="0"/>
                                <w:sz w:val="24"/>
                                <w:szCs w:val="24"/>
                                <w:lang w:eastAsia="en-GB"/>
                                <w14:ligatures w14:val="none"/>
                              </w:rPr>
                            </w:pPr>
                            <w:r w:rsidRPr="00785170">
                              <w:rPr>
                                <w:rFonts w:ascii="Arial" w:eastAsia="Times New Roman" w:hAnsi="Arial" w:cs="Arial"/>
                                <w:color w:val="000000"/>
                                <w:kern w:val="0"/>
                                <w:sz w:val="24"/>
                                <w:szCs w:val="24"/>
                                <w:lang w:eastAsia="en-GB"/>
                                <w14:ligatures w14:val="none"/>
                              </w:rPr>
                              <w:t>10 – 12years: Appropriate to do with parental consent</w:t>
                            </w:r>
                          </w:p>
                          <w:p w14:paraId="1BE15F70" w14:textId="77777777" w:rsidR="00FB1E6A" w:rsidRPr="00785170" w:rsidRDefault="00FB1E6A" w:rsidP="00FB1E6A">
                            <w:pPr>
                              <w:numPr>
                                <w:ilvl w:val="0"/>
                                <w:numId w:val="2"/>
                              </w:numPr>
                              <w:spacing w:before="100" w:beforeAutospacing="1" w:after="100" w:afterAutospacing="1" w:line="360" w:lineRule="auto"/>
                              <w:rPr>
                                <w:rFonts w:ascii="Arial" w:eastAsia="Times New Roman" w:hAnsi="Arial" w:cs="Arial"/>
                                <w:kern w:val="0"/>
                                <w:sz w:val="24"/>
                                <w:szCs w:val="24"/>
                                <w:lang w:eastAsia="en-GB"/>
                                <w14:ligatures w14:val="none"/>
                              </w:rPr>
                            </w:pPr>
                            <w:r w:rsidRPr="00785170">
                              <w:rPr>
                                <w:rFonts w:ascii="Arial" w:eastAsia="Times New Roman" w:hAnsi="Arial" w:cs="Arial"/>
                                <w:color w:val="000000"/>
                                <w:kern w:val="0"/>
                                <w:sz w:val="24"/>
                                <w:szCs w:val="24"/>
                                <w:lang w:eastAsia="en-GB"/>
                                <w14:ligatures w14:val="none"/>
                              </w:rPr>
                              <w:t xml:space="preserve">13+ years: Appropriate to do without parent consent. </w:t>
                            </w:r>
                          </w:p>
                          <w:p w14:paraId="3017162B" w14:textId="77777777" w:rsidR="00FB1E6A" w:rsidRPr="00785170" w:rsidRDefault="00FB1E6A" w:rsidP="00FB1E6A">
                            <w:pPr>
                              <w:spacing w:before="100" w:beforeAutospacing="1" w:after="100" w:afterAutospacing="1" w:line="360" w:lineRule="auto"/>
                              <w:rPr>
                                <w:rFonts w:ascii="Arial" w:eastAsia="Times New Roman" w:hAnsi="Arial" w:cs="Arial"/>
                                <w:color w:val="000000"/>
                                <w:kern w:val="0"/>
                                <w:sz w:val="24"/>
                                <w:szCs w:val="24"/>
                                <w:lang w:eastAsia="en-GB"/>
                                <w14:ligatures w14:val="none"/>
                              </w:rPr>
                            </w:pPr>
                            <w:r w:rsidRPr="00785170">
                              <w:rPr>
                                <w:rFonts w:ascii="Arial" w:eastAsia="Times New Roman" w:hAnsi="Arial" w:cs="Arial"/>
                                <w:color w:val="000000"/>
                                <w:kern w:val="0"/>
                                <w:sz w:val="24"/>
                                <w:szCs w:val="24"/>
                                <w:lang w:eastAsia="en-GB"/>
                                <w14:ligatures w14:val="none"/>
                              </w:rPr>
                              <w:t xml:space="preserve">We also recommend you seek consent to keep information as it is useful to review at a later stage if their situation changes. </w:t>
                            </w:r>
                          </w:p>
                          <w:p w14:paraId="00BA383B" w14:textId="77777777" w:rsidR="00FB1E6A" w:rsidRPr="00785170" w:rsidRDefault="00FB1E6A" w:rsidP="00FB1E6A">
                            <w:pPr>
                              <w:pStyle w:val="04xlpa"/>
                              <w:spacing w:line="360" w:lineRule="auto"/>
                              <w:rPr>
                                <w:rFonts w:ascii="Arial" w:hAnsi="Arial" w:cs="Arial"/>
                                <w:color w:val="000000"/>
                              </w:rPr>
                            </w:pPr>
                            <w:r w:rsidRPr="00785170">
                              <w:rPr>
                                <w:rStyle w:val="s1ppyq"/>
                                <w:rFonts w:ascii="Arial" w:hAnsi="Arial" w:cs="Arial"/>
                                <w:color w:val="000000"/>
                              </w:rPr>
                              <w:t xml:space="preserve">Following completion of the form the next steps will need to be agreed with the parent and/or young carer, depending on their age. It is part of </w:t>
                            </w:r>
                            <w:proofErr w:type="gramStart"/>
                            <w:r w:rsidRPr="00785170">
                              <w:rPr>
                                <w:rStyle w:val="s1ppyq"/>
                                <w:rFonts w:ascii="Arial" w:hAnsi="Arial" w:cs="Arial"/>
                                <w:color w:val="000000"/>
                              </w:rPr>
                              <w:t>schools</w:t>
                            </w:r>
                            <w:proofErr w:type="gramEnd"/>
                            <w:r w:rsidRPr="00785170">
                              <w:rPr>
                                <w:rStyle w:val="s1ppyq"/>
                                <w:rFonts w:ascii="Arial" w:hAnsi="Arial" w:cs="Arial"/>
                                <w:color w:val="000000"/>
                              </w:rPr>
                              <w:t xml:space="preserve"> statutory duty to record young carers and to assess and offer intervention if required. Young carers should be referred to </w:t>
                            </w:r>
                            <w:r>
                              <w:rPr>
                                <w:rStyle w:val="s1ppyq"/>
                                <w:rFonts w:ascii="Arial" w:hAnsi="Arial" w:cs="Arial"/>
                                <w:color w:val="000000"/>
                              </w:rPr>
                              <w:t xml:space="preserve">the </w:t>
                            </w:r>
                            <w:r w:rsidRPr="00785170">
                              <w:rPr>
                                <w:rStyle w:val="s1ppyq"/>
                                <w:rFonts w:ascii="Arial" w:hAnsi="Arial" w:cs="Arial"/>
                                <w:color w:val="000000"/>
                              </w:rPr>
                              <w:t xml:space="preserve">DSL. (The Young Carers in Schools Programme provides further guidance on support that can be undertaken is schools </w:t>
                            </w:r>
                            <w:hyperlink r:id="rId22" w:tgtFrame="_blank" w:history="1">
                              <w:r w:rsidRPr="00785170">
                                <w:rPr>
                                  <w:rStyle w:val="Hyperlink"/>
                                  <w:rFonts w:ascii="Arial" w:hAnsi="Arial" w:cs="Arial"/>
                                  <w:color w:val="000000"/>
                                </w:rPr>
                                <w:t>YCiS-Step-7-Tool-3.pdf (youngcarersinschools.com)</w:t>
                              </w:r>
                            </w:hyperlink>
                            <w:r w:rsidRPr="00785170">
                              <w:rPr>
                                <w:rStyle w:val="s1ppyq"/>
                                <w:rFonts w:ascii="Arial" w:hAnsi="Arial" w:cs="Arial"/>
                                <w:color w:val="000000"/>
                              </w:rPr>
                              <w:t xml:space="preserve"> ; </w:t>
                            </w:r>
                            <w:hyperlink r:id="rId23" w:tgtFrame="_blank" w:history="1">
                              <w:r w:rsidRPr="00785170">
                                <w:rPr>
                                  <w:rStyle w:val="Hyperlink"/>
                                  <w:rFonts w:ascii="Arial" w:hAnsi="Arial" w:cs="Arial"/>
                                  <w:color w:val="000000"/>
                                </w:rPr>
                                <w:t>YCiS-Step-6-Tool-1.pdf (youngcarersinschools.com)</w:t>
                              </w:r>
                            </w:hyperlink>
                            <w:r w:rsidRPr="00785170">
                              <w:rPr>
                                <w:rStyle w:val="s1ppyq"/>
                                <w:rFonts w:ascii="Arial" w:hAnsi="Arial" w:cs="Arial"/>
                                <w:color w:val="000000"/>
                              </w:rPr>
                              <w:t xml:space="preserve"> </w:t>
                            </w:r>
                          </w:p>
                          <w:p w14:paraId="030BE34A" w14:textId="77777777" w:rsidR="00FB1E6A" w:rsidRPr="00785170" w:rsidRDefault="00FB1E6A" w:rsidP="00FB1E6A">
                            <w:pPr>
                              <w:pStyle w:val="04xlpa"/>
                              <w:spacing w:line="360" w:lineRule="auto"/>
                              <w:rPr>
                                <w:rFonts w:ascii="Arial" w:hAnsi="Arial" w:cs="Arial"/>
                                <w:color w:val="000000"/>
                              </w:rPr>
                            </w:pPr>
                            <w:r w:rsidRPr="00785170">
                              <w:rPr>
                                <w:rStyle w:val="s1ppyq"/>
                                <w:rFonts w:ascii="Arial" w:hAnsi="Arial" w:cs="Arial"/>
                                <w:color w:val="000000"/>
                              </w:rPr>
                              <w:t xml:space="preserve">Young carers’ responses to the questionnaire should always be treated in confidence and used in line with the school’s child protection and confidentiality policies. (Follow guidance in </w:t>
                            </w:r>
                            <w:hyperlink r:id="rId24" w:tgtFrame="_blank" w:history="1">
                              <w:r w:rsidRPr="00785170">
                                <w:rPr>
                                  <w:rStyle w:val="Hyperlink"/>
                                  <w:rFonts w:ascii="Arial" w:hAnsi="Arial" w:cs="Arial"/>
                                  <w:color w:val="000000"/>
                                </w:rPr>
                                <w:t>Information sharing: advice for practitioners (publishing.service.gov.uk)</w:t>
                              </w:r>
                            </w:hyperlink>
                          </w:p>
                          <w:p w14:paraId="7A1B35AB" w14:textId="77777777" w:rsidR="00FB1E6A" w:rsidRPr="00785170" w:rsidRDefault="00FB1E6A" w:rsidP="00FB1E6A">
                            <w:pPr>
                              <w:spacing w:before="100" w:beforeAutospacing="1" w:after="100" w:afterAutospacing="1" w:line="465" w:lineRule="atLeast"/>
                              <w:rPr>
                                <w:rFonts w:ascii="Arial" w:eastAsia="Times New Roman" w:hAnsi="Arial" w:cs="Arial"/>
                                <w:color w:val="000000"/>
                                <w:kern w:val="0"/>
                                <w:sz w:val="24"/>
                                <w:szCs w:val="24"/>
                                <w:lang w:eastAsia="en-GB"/>
                                <w14:ligatures w14:val="none"/>
                              </w:rPr>
                            </w:pPr>
                          </w:p>
                          <w:p w14:paraId="00E6D7C6" w14:textId="77777777" w:rsidR="00FB1E6A" w:rsidRPr="00785170" w:rsidRDefault="00FB1E6A" w:rsidP="00FB1E6A">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83645" id="Text Box 2" o:spid="_x0000_s1029" type="#_x0000_t202" style="position:absolute;left:0;text-align:left;margin-left:-.05pt;margin-top:.6pt;width:456.7pt;height:696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" fillcolor="white [3201]" stroked="f" strokeweight="1pt">
                <v:textbox>
                  <w:txbxContent>
                    <w:p w14:paraId="46D39145" w14:textId="77777777" w:rsidR="00FB1E6A" w:rsidRPr="00483748" w:rsidRDefault="00FB1E6A" w:rsidP="00FB1E6A">
                      <w:pPr>
                        <w:spacing w:line="360" w:lineRule="auto"/>
                        <w:rPr>
                          <w:rFonts w:ascii="Arial" w:hAnsi="Arial" w:cs="Arial"/>
                          <w:sz w:val="24"/>
                          <w:szCs w:val="24"/>
                        </w:rPr>
                      </w:pPr>
                      <w:r w:rsidRPr="00483748">
                        <w:rPr>
                          <w:rStyle w:val="s1ppyq"/>
                          <w:rFonts w:ascii="Arial" w:hAnsi="Arial" w:cs="Arial"/>
                          <w:color w:val="000000"/>
                          <w:sz w:val="24"/>
                          <w:szCs w:val="24"/>
                        </w:rPr>
                        <w:t>Once you are aware a child or young person may be caring the form below is to help professionals understand more about the level of caring responsibilities and identify if it is appropriate to make a referral to the Bristol and S. Gloucestershire Young Carers Service for an assessment and additional support. The form is based on the Multidimensional Assessment of Caring Activities (Joseph, S, Becker, F, and Becker, S, 2009.</w:t>
                      </w:r>
                      <w:r>
                        <w:rPr>
                          <w:rStyle w:val="s1ppyq"/>
                          <w:rFonts w:ascii="Arial" w:hAnsi="Arial" w:cs="Arial"/>
                          <w:color w:val="000000"/>
                          <w:sz w:val="24"/>
                          <w:szCs w:val="24"/>
                        </w:rPr>
                        <w:t xml:space="preserve"> It was designed as a short and easy evidence based tool that was developed and tested with young carers.</w:t>
                      </w:r>
                    </w:p>
                    <w:p w14:paraId="3D78E001" w14:textId="77777777" w:rsidR="00FB1E6A" w:rsidRPr="00785170" w:rsidRDefault="00FB1E6A" w:rsidP="00FB1E6A">
                      <w:pPr>
                        <w:pStyle w:val="04xlpa"/>
                        <w:spacing w:line="360" w:lineRule="auto"/>
                        <w:rPr>
                          <w:rFonts w:ascii="Arial" w:hAnsi="Arial" w:cs="Arial"/>
                          <w:color w:val="000000"/>
                        </w:rPr>
                      </w:pPr>
                      <w:r w:rsidRPr="00785170">
                        <w:rPr>
                          <w:rFonts w:ascii="Arial" w:hAnsi="Arial" w:cs="Arial"/>
                          <w:color w:val="000000"/>
                        </w:rPr>
                        <w:t xml:space="preserve">Care has been taken to ensure the wording is appropriate for most children and young people. Most young people of secondary age will be able to complete it themselves, those in primary school are likely to need help with explanations. Wherever possible it is recommended that children and young people are given the opportunity to complete by themselves. </w:t>
                      </w:r>
                    </w:p>
                    <w:p w14:paraId="61365B55" w14:textId="77777777" w:rsidR="00FB1E6A" w:rsidRPr="00785170" w:rsidRDefault="00FB1E6A" w:rsidP="00FB1E6A">
                      <w:pPr>
                        <w:spacing w:before="100" w:beforeAutospacing="1" w:after="100" w:afterAutospacing="1" w:line="360" w:lineRule="auto"/>
                        <w:rPr>
                          <w:rFonts w:ascii="Arial" w:eastAsia="Times New Roman" w:hAnsi="Arial" w:cs="Arial"/>
                          <w:color w:val="000000"/>
                          <w:kern w:val="0"/>
                          <w:sz w:val="24"/>
                          <w:szCs w:val="24"/>
                          <w:lang w:eastAsia="en-GB"/>
                          <w14:ligatures w14:val="none"/>
                        </w:rPr>
                      </w:pPr>
                      <w:r w:rsidRPr="00785170">
                        <w:rPr>
                          <w:rFonts w:ascii="Arial" w:eastAsia="Times New Roman" w:hAnsi="Arial" w:cs="Arial"/>
                          <w:color w:val="000000"/>
                          <w:kern w:val="0"/>
                          <w:sz w:val="24"/>
                          <w:szCs w:val="24"/>
                          <w:lang w:eastAsia="en-GB"/>
                          <w14:ligatures w14:val="none"/>
                        </w:rPr>
                        <w:t xml:space="preserve">Consent to complete the form depends on their age. We recommend: </w:t>
                      </w:r>
                    </w:p>
                    <w:p w14:paraId="7D5AA4F7" w14:textId="77777777" w:rsidR="00FB1E6A" w:rsidRPr="00785170" w:rsidRDefault="00FB1E6A" w:rsidP="00FB1E6A">
                      <w:pPr>
                        <w:numPr>
                          <w:ilvl w:val="0"/>
                          <w:numId w:val="2"/>
                        </w:numPr>
                        <w:spacing w:before="100" w:beforeAutospacing="1" w:after="100" w:afterAutospacing="1" w:line="360" w:lineRule="auto"/>
                        <w:rPr>
                          <w:rFonts w:ascii="Arial" w:eastAsia="Times New Roman" w:hAnsi="Arial" w:cs="Arial"/>
                          <w:kern w:val="0"/>
                          <w:sz w:val="24"/>
                          <w:szCs w:val="24"/>
                          <w:lang w:eastAsia="en-GB"/>
                          <w14:ligatures w14:val="none"/>
                        </w:rPr>
                      </w:pPr>
                      <w:r w:rsidRPr="00785170">
                        <w:rPr>
                          <w:rFonts w:ascii="Arial" w:eastAsia="Times New Roman" w:hAnsi="Arial" w:cs="Arial"/>
                          <w:color w:val="000000"/>
                          <w:kern w:val="0"/>
                          <w:sz w:val="24"/>
                          <w:szCs w:val="24"/>
                          <w:lang w:eastAsia="en-GB"/>
                          <w14:ligatures w14:val="none"/>
                        </w:rPr>
                        <w:t xml:space="preserve">5-9 years: Parents should be involved in discussion with </w:t>
                      </w:r>
                      <w:r>
                        <w:rPr>
                          <w:rFonts w:ascii="Arial" w:eastAsia="Times New Roman" w:hAnsi="Arial" w:cs="Arial"/>
                          <w:color w:val="000000"/>
                          <w:kern w:val="0"/>
                          <w:sz w:val="24"/>
                          <w:szCs w:val="24"/>
                          <w:lang w:eastAsia="en-GB"/>
                          <w14:ligatures w14:val="none"/>
                        </w:rPr>
                        <w:t xml:space="preserve">the </w:t>
                      </w:r>
                      <w:r w:rsidRPr="00785170">
                        <w:rPr>
                          <w:rFonts w:ascii="Arial" w:eastAsia="Times New Roman" w:hAnsi="Arial" w:cs="Arial"/>
                          <w:color w:val="000000"/>
                          <w:kern w:val="0"/>
                          <w:sz w:val="24"/>
                          <w:szCs w:val="24"/>
                          <w:lang w:eastAsia="en-GB"/>
                          <w14:ligatures w14:val="none"/>
                        </w:rPr>
                        <w:t>young carer</w:t>
                      </w:r>
                    </w:p>
                    <w:p w14:paraId="197796D0" w14:textId="77777777" w:rsidR="00FB1E6A" w:rsidRPr="00785170" w:rsidRDefault="00FB1E6A" w:rsidP="00FB1E6A">
                      <w:pPr>
                        <w:numPr>
                          <w:ilvl w:val="0"/>
                          <w:numId w:val="2"/>
                        </w:numPr>
                        <w:spacing w:before="100" w:beforeAutospacing="1" w:after="100" w:afterAutospacing="1" w:line="360" w:lineRule="auto"/>
                        <w:rPr>
                          <w:rFonts w:ascii="Arial" w:eastAsia="Times New Roman" w:hAnsi="Arial" w:cs="Arial"/>
                          <w:kern w:val="0"/>
                          <w:sz w:val="24"/>
                          <w:szCs w:val="24"/>
                          <w:lang w:eastAsia="en-GB"/>
                          <w14:ligatures w14:val="none"/>
                        </w:rPr>
                      </w:pPr>
                      <w:r w:rsidRPr="00785170">
                        <w:rPr>
                          <w:rFonts w:ascii="Arial" w:eastAsia="Times New Roman" w:hAnsi="Arial" w:cs="Arial"/>
                          <w:color w:val="000000"/>
                          <w:kern w:val="0"/>
                          <w:sz w:val="24"/>
                          <w:szCs w:val="24"/>
                          <w:lang w:eastAsia="en-GB"/>
                          <w14:ligatures w14:val="none"/>
                        </w:rPr>
                        <w:t>10 – 12years: Appropriate to do with parental consent</w:t>
                      </w:r>
                    </w:p>
                    <w:p w14:paraId="1BE15F70" w14:textId="77777777" w:rsidR="00FB1E6A" w:rsidRPr="00785170" w:rsidRDefault="00FB1E6A" w:rsidP="00FB1E6A">
                      <w:pPr>
                        <w:numPr>
                          <w:ilvl w:val="0"/>
                          <w:numId w:val="2"/>
                        </w:numPr>
                        <w:spacing w:before="100" w:beforeAutospacing="1" w:after="100" w:afterAutospacing="1" w:line="360" w:lineRule="auto"/>
                        <w:rPr>
                          <w:rFonts w:ascii="Arial" w:eastAsia="Times New Roman" w:hAnsi="Arial" w:cs="Arial"/>
                          <w:kern w:val="0"/>
                          <w:sz w:val="24"/>
                          <w:szCs w:val="24"/>
                          <w:lang w:eastAsia="en-GB"/>
                          <w14:ligatures w14:val="none"/>
                        </w:rPr>
                      </w:pPr>
                      <w:r w:rsidRPr="00785170">
                        <w:rPr>
                          <w:rFonts w:ascii="Arial" w:eastAsia="Times New Roman" w:hAnsi="Arial" w:cs="Arial"/>
                          <w:color w:val="000000"/>
                          <w:kern w:val="0"/>
                          <w:sz w:val="24"/>
                          <w:szCs w:val="24"/>
                          <w:lang w:eastAsia="en-GB"/>
                          <w14:ligatures w14:val="none"/>
                        </w:rPr>
                        <w:t xml:space="preserve">13+ years: Appropriate to do without parent consent. </w:t>
                      </w:r>
                    </w:p>
                    <w:p w14:paraId="3017162B" w14:textId="77777777" w:rsidR="00FB1E6A" w:rsidRPr="00785170" w:rsidRDefault="00FB1E6A" w:rsidP="00FB1E6A">
                      <w:pPr>
                        <w:spacing w:before="100" w:beforeAutospacing="1" w:after="100" w:afterAutospacing="1" w:line="360" w:lineRule="auto"/>
                        <w:rPr>
                          <w:rFonts w:ascii="Arial" w:eastAsia="Times New Roman" w:hAnsi="Arial" w:cs="Arial"/>
                          <w:color w:val="000000"/>
                          <w:kern w:val="0"/>
                          <w:sz w:val="24"/>
                          <w:szCs w:val="24"/>
                          <w:lang w:eastAsia="en-GB"/>
                          <w14:ligatures w14:val="none"/>
                        </w:rPr>
                      </w:pPr>
                      <w:r w:rsidRPr="00785170">
                        <w:rPr>
                          <w:rFonts w:ascii="Arial" w:eastAsia="Times New Roman" w:hAnsi="Arial" w:cs="Arial"/>
                          <w:color w:val="000000"/>
                          <w:kern w:val="0"/>
                          <w:sz w:val="24"/>
                          <w:szCs w:val="24"/>
                          <w:lang w:eastAsia="en-GB"/>
                          <w14:ligatures w14:val="none"/>
                        </w:rPr>
                        <w:t xml:space="preserve">We also recommend you seek consent to keep information as it is useful to review at a later stage if their situation changes. </w:t>
                      </w:r>
                    </w:p>
                    <w:p w14:paraId="00BA383B" w14:textId="77777777" w:rsidR="00FB1E6A" w:rsidRPr="00785170" w:rsidRDefault="00FB1E6A" w:rsidP="00FB1E6A">
                      <w:pPr>
                        <w:pStyle w:val="04xlpa"/>
                        <w:spacing w:line="360" w:lineRule="auto"/>
                        <w:rPr>
                          <w:rFonts w:ascii="Arial" w:hAnsi="Arial" w:cs="Arial"/>
                          <w:color w:val="000000"/>
                        </w:rPr>
                      </w:pPr>
                      <w:r w:rsidRPr="00785170">
                        <w:rPr>
                          <w:rStyle w:val="s1ppyq"/>
                          <w:rFonts w:ascii="Arial" w:hAnsi="Arial" w:cs="Arial"/>
                          <w:color w:val="000000"/>
                        </w:rPr>
                        <w:t xml:space="preserve">Following completion of the form the next steps will need to be agreed with the parent and/or young carer, depending on their age. It is part of schools statutory duty to record young carers and to assess and offer intervention if required. Young carers should be referred to </w:t>
                      </w:r>
                      <w:r>
                        <w:rPr>
                          <w:rStyle w:val="s1ppyq"/>
                          <w:rFonts w:ascii="Arial" w:hAnsi="Arial" w:cs="Arial"/>
                          <w:color w:val="000000"/>
                        </w:rPr>
                        <w:t xml:space="preserve">the </w:t>
                      </w:r>
                      <w:r w:rsidRPr="00785170">
                        <w:rPr>
                          <w:rStyle w:val="s1ppyq"/>
                          <w:rFonts w:ascii="Arial" w:hAnsi="Arial" w:cs="Arial"/>
                          <w:color w:val="000000"/>
                        </w:rPr>
                        <w:t xml:space="preserve">DSL. (The Young Carers in Schools Programme provides further guidance on support that can be undertaken is schools </w:t>
                      </w:r>
                      <w:hyperlink r:id="rId25" w:tgtFrame="_blank" w:history="1">
                        <w:r w:rsidRPr="00785170">
                          <w:rPr>
                            <w:rStyle w:val="Hyperlink"/>
                            <w:rFonts w:ascii="Arial" w:hAnsi="Arial" w:cs="Arial"/>
                            <w:color w:val="000000"/>
                          </w:rPr>
                          <w:t>YCiS-Step-7-Tool-3.pdf (youngcarersinschools.com)</w:t>
                        </w:r>
                      </w:hyperlink>
                      <w:r w:rsidRPr="00785170">
                        <w:rPr>
                          <w:rStyle w:val="s1ppyq"/>
                          <w:rFonts w:ascii="Arial" w:hAnsi="Arial" w:cs="Arial"/>
                          <w:color w:val="000000"/>
                        </w:rPr>
                        <w:t xml:space="preserve"> ; </w:t>
                      </w:r>
                      <w:hyperlink r:id="rId26" w:tgtFrame="_blank" w:history="1">
                        <w:r w:rsidRPr="00785170">
                          <w:rPr>
                            <w:rStyle w:val="Hyperlink"/>
                            <w:rFonts w:ascii="Arial" w:hAnsi="Arial" w:cs="Arial"/>
                            <w:color w:val="000000"/>
                          </w:rPr>
                          <w:t>YCiS-Step-6-Tool-1.pdf (youngcarersinschools.com)</w:t>
                        </w:r>
                      </w:hyperlink>
                      <w:r w:rsidRPr="00785170">
                        <w:rPr>
                          <w:rStyle w:val="s1ppyq"/>
                          <w:rFonts w:ascii="Arial" w:hAnsi="Arial" w:cs="Arial"/>
                          <w:color w:val="000000"/>
                        </w:rPr>
                        <w:t xml:space="preserve"> </w:t>
                      </w:r>
                    </w:p>
                    <w:p w14:paraId="030BE34A" w14:textId="77777777" w:rsidR="00FB1E6A" w:rsidRPr="00785170" w:rsidRDefault="00FB1E6A" w:rsidP="00FB1E6A">
                      <w:pPr>
                        <w:pStyle w:val="04xlpa"/>
                        <w:spacing w:line="360" w:lineRule="auto"/>
                        <w:rPr>
                          <w:rFonts w:ascii="Arial" w:hAnsi="Arial" w:cs="Arial"/>
                          <w:color w:val="000000"/>
                        </w:rPr>
                      </w:pPr>
                      <w:r w:rsidRPr="00785170">
                        <w:rPr>
                          <w:rStyle w:val="s1ppyq"/>
                          <w:rFonts w:ascii="Arial" w:hAnsi="Arial" w:cs="Arial"/>
                          <w:color w:val="000000"/>
                        </w:rPr>
                        <w:t xml:space="preserve">Young carers’ responses to the questionnaire should always be treated in confidence and used in line with the school’s child protection and confidentiality policies. (Follow guidance in </w:t>
                      </w:r>
                      <w:hyperlink r:id="rId27" w:tgtFrame="_blank" w:history="1">
                        <w:r w:rsidRPr="00785170">
                          <w:rPr>
                            <w:rStyle w:val="Hyperlink"/>
                            <w:rFonts w:ascii="Arial" w:hAnsi="Arial" w:cs="Arial"/>
                            <w:color w:val="000000"/>
                          </w:rPr>
                          <w:t>Information sharing: advice for practitioners (publishing.service.gov.uk)</w:t>
                        </w:r>
                      </w:hyperlink>
                    </w:p>
                    <w:p w14:paraId="7A1B35AB" w14:textId="77777777" w:rsidR="00FB1E6A" w:rsidRPr="00785170" w:rsidRDefault="00FB1E6A" w:rsidP="00FB1E6A">
                      <w:pPr>
                        <w:spacing w:before="100" w:beforeAutospacing="1" w:after="100" w:afterAutospacing="1" w:line="465" w:lineRule="atLeast"/>
                        <w:rPr>
                          <w:rFonts w:ascii="Arial" w:eastAsia="Times New Roman" w:hAnsi="Arial" w:cs="Arial"/>
                          <w:color w:val="000000"/>
                          <w:kern w:val="0"/>
                          <w:sz w:val="24"/>
                          <w:szCs w:val="24"/>
                          <w:lang w:eastAsia="en-GB"/>
                          <w14:ligatures w14:val="none"/>
                        </w:rPr>
                      </w:pPr>
                    </w:p>
                    <w:p w14:paraId="00E6D7C6" w14:textId="77777777" w:rsidR="00FB1E6A" w:rsidRPr="00785170" w:rsidRDefault="00FB1E6A" w:rsidP="00FB1E6A">
                      <w:pPr>
                        <w:rPr>
                          <w:rFonts w:ascii="Arial" w:hAnsi="Arial" w:cs="Arial"/>
                        </w:rPr>
                      </w:pPr>
                    </w:p>
                  </w:txbxContent>
                </v:textbox>
                <w10:wrap type="square" anchorx="margin"/>
              </v:shape>
            </w:pict>
          </mc:Fallback>
        </mc:AlternateContent>
      </w:r>
    </w:p>
    <w:p w14:paraId="1C246275" w14:textId="6A37749B" w:rsidR="00FB1E6A" w:rsidRDefault="00604391" w:rsidP="00FB1E6A">
      <w:pPr>
        <w:ind w:firstLine="720"/>
      </w:pPr>
      <w:r>
        <w:rPr>
          <w:noProof/>
        </w:rPr>
        <w:lastRenderedPageBreak/>
        <w:drawing>
          <wp:anchor distT="0" distB="0" distL="114300" distR="114300" simplePos="0" relativeHeight="251676672" behindDoc="1" locked="0" layoutInCell="1" allowOverlap="1" wp14:anchorId="7AAD7B31" wp14:editId="6C8160AE">
            <wp:simplePos x="0" y="0"/>
            <wp:positionH relativeFrom="margin">
              <wp:align>left</wp:align>
            </wp:positionH>
            <wp:positionV relativeFrom="paragraph">
              <wp:posOffset>12160</wp:posOffset>
            </wp:positionV>
            <wp:extent cx="1657350" cy="1657350"/>
            <wp:effectExtent l="0" t="0" r="0" b="0"/>
            <wp:wrapNone/>
            <wp:docPr id="24" name="Picture 2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Word&#10;&#10;Description automatically generated"/>
                    <pic:cNvPicPr/>
                  </pic:nvPicPr>
                  <pic:blipFill rotWithShape="1">
                    <a:blip r:embed="rId28" cstate="print">
                      <a:extLst>
                        <a:ext uri="{BEBA8EAE-BF5A-486C-A8C5-ECC9F3942E4B}">
                          <a14:imgProps xmlns:a14="http://schemas.microsoft.com/office/drawing/2010/main">
                            <a14:imgLayer r:embed="rId29">
                              <a14:imgEffect>
                                <a14:backgroundRemoval t="30859" b="76563" l="12738" r="36164">
                                  <a14:foregroundMark x1="13031" y1="41276" x2="14056" y2="54688"/>
                                  <a14:foregroundMark x1="12958" y1="52474" x2="12811" y2="54167"/>
                                  <a14:foregroundMark x1="26794" y1="75521" x2="31186" y2="76563"/>
                                  <a14:foregroundMark x1="31186" y1="76563" x2="32943" y2="76302"/>
                                  <a14:foregroundMark x1="29502" y1="30859" x2="28624" y2="31120"/>
                                  <a14:foregroundMark x1="36091" y1="55208" x2="36091" y2="61068"/>
                                  <a14:foregroundMark x1="13616" y1="39974" x2="12811" y2="42057"/>
                                </a14:backgroundRemoval>
                              </a14:imgEffect>
                            </a14:imgLayer>
                          </a14:imgProps>
                        </a:ext>
                        <a:ext uri="{28A0092B-C50C-407E-A947-70E740481C1C}">
                          <a14:useLocalDpi xmlns:a14="http://schemas.microsoft.com/office/drawing/2010/main" val="0"/>
                        </a:ext>
                      </a:extLst>
                    </a:blip>
                    <a:srcRect l="10636" t="26010" r="60780" b="23153"/>
                    <a:stretch/>
                  </pic:blipFill>
                  <pic:spPr bwMode="auto">
                    <a:xfrm>
                      <a:off x="0" y="0"/>
                      <a:ext cx="1657350"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FA176B" w14:textId="6623105C" w:rsidR="00FB1E6A" w:rsidRDefault="00FB1E6A" w:rsidP="00FB1E6A">
      <w:pPr>
        <w:ind w:firstLine="720"/>
      </w:pPr>
    </w:p>
    <w:p w14:paraId="7CFAB7D2" w14:textId="1844F984" w:rsidR="00FB1E6A" w:rsidRDefault="00175740" w:rsidP="00FB1E6A">
      <w:pPr>
        <w:ind w:firstLine="720"/>
      </w:pPr>
      <w:r>
        <w:rPr>
          <w:noProof/>
        </w:rPr>
        <mc:AlternateContent>
          <mc:Choice Requires="wps">
            <w:drawing>
              <wp:anchor distT="0" distB="0" distL="114300" distR="114300" simplePos="0" relativeHeight="251678720" behindDoc="0" locked="0" layoutInCell="1" allowOverlap="1" wp14:anchorId="79BCD059" wp14:editId="4B57FC3D">
                <wp:simplePos x="0" y="0"/>
                <wp:positionH relativeFrom="margin">
                  <wp:align>right</wp:align>
                </wp:positionH>
                <wp:positionV relativeFrom="paragraph">
                  <wp:posOffset>12444</wp:posOffset>
                </wp:positionV>
                <wp:extent cx="3783724" cy="97478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783724" cy="974785"/>
                        </a:xfrm>
                        <a:prstGeom prst="rect">
                          <a:avLst/>
                        </a:prstGeom>
                        <a:noFill/>
                        <a:ln>
                          <a:noFill/>
                        </a:ln>
                      </wps:spPr>
                      <wps:txbx>
                        <w:txbxContent>
                          <w:p w14:paraId="08C53A73" w14:textId="77777777" w:rsidR="00175740" w:rsidRPr="00715EAA" w:rsidRDefault="00175740" w:rsidP="00175740">
                            <w:pPr>
                              <w:jc w:val="center"/>
                              <w:rPr>
                                <w:rFonts w:ascii="Arial" w:hAnsi="Arial" w:cs="Arial"/>
                                <w:b/>
                                <w:color w:val="A5A5A5"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15EAA">
                              <w:rPr>
                                <w:rFonts w:ascii="Arial" w:hAnsi="Arial" w:cs="Arial"/>
                                <w:b/>
                                <w:color w:val="A5A5A5"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Scoring the 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9BCD059" id="Text Box 25" o:spid="_x0000_s1030" type="#_x0000_t202" style="position:absolute;left:0;text-align:left;margin-left:246.75pt;margin-top:1pt;width:297.95pt;height:76.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" filled="f" stroked="f">
                <v:textbox>
                  <w:txbxContent>
                    <w:p w14:paraId="08C53A73" w14:textId="77777777" w:rsidR="00175740" w:rsidRPr="00715EAA" w:rsidRDefault="00175740" w:rsidP="00175740">
                      <w:pPr>
                        <w:jc w:val="center"/>
                        <w:rPr>
                          <w:rFonts w:ascii="Arial" w:hAnsi="Arial" w:cs="Arial"/>
                          <w:b/>
                          <w:color w:val="A5A5A5"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15EAA">
                        <w:rPr>
                          <w:rFonts w:ascii="Arial" w:hAnsi="Arial" w:cs="Arial"/>
                          <w:b/>
                          <w:color w:val="A5A5A5"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Scoring the answers</w:t>
                      </w:r>
                    </w:p>
                  </w:txbxContent>
                </v:textbox>
                <w10:wrap anchorx="margin"/>
              </v:shape>
            </w:pict>
          </mc:Fallback>
        </mc:AlternateContent>
      </w:r>
    </w:p>
    <w:p w14:paraId="58ACC7B1" w14:textId="49EC51E0" w:rsidR="00FB1E6A" w:rsidRDefault="00FB1E6A" w:rsidP="00FB1E6A">
      <w:pPr>
        <w:ind w:firstLine="720"/>
      </w:pPr>
    </w:p>
    <w:p w14:paraId="7A91DA75" w14:textId="74AB85AB" w:rsidR="00FB1E6A" w:rsidRDefault="00FB1E6A" w:rsidP="00FB1E6A">
      <w:pPr>
        <w:ind w:firstLine="720"/>
      </w:pPr>
    </w:p>
    <w:p w14:paraId="0FC2AE09" w14:textId="1CA19871" w:rsidR="00FB1E6A" w:rsidRDefault="00FB1E6A" w:rsidP="00FB1E6A">
      <w:pPr>
        <w:ind w:firstLine="720"/>
      </w:pPr>
    </w:p>
    <w:p w14:paraId="734DB4AF" w14:textId="79B838AE" w:rsidR="00FB1E6A" w:rsidRDefault="00FB1E6A" w:rsidP="00FB1E6A">
      <w:pPr>
        <w:ind w:firstLine="720"/>
      </w:pPr>
    </w:p>
    <w:p w14:paraId="7959F48E" w14:textId="6A4E2860" w:rsidR="00FB1E6A" w:rsidRDefault="005D5714" w:rsidP="00FB1E6A">
      <w:pPr>
        <w:ind w:firstLine="720"/>
      </w:pPr>
      <w:r w:rsidRPr="009315D7">
        <w:rPr>
          <w:noProof/>
          <w:u w:val="single"/>
        </w:rPr>
        <mc:AlternateContent>
          <mc:Choice Requires="wps">
            <w:drawing>
              <wp:anchor distT="45720" distB="45720" distL="114300" distR="114300" simplePos="0" relativeHeight="251680768" behindDoc="1" locked="0" layoutInCell="1" allowOverlap="1" wp14:anchorId="536FE0E3" wp14:editId="59DC8894">
                <wp:simplePos x="0" y="0"/>
                <wp:positionH relativeFrom="margin">
                  <wp:posOffset>0</wp:posOffset>
                </wp:positionH>
                <wp:positionV relativeFrom="paragraph">
                  <wp:posOffset>-34925</wp:posOffset>
                </wp:positionV>
                <wp:extent cx="5718175" cy="68865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6886575"/>
                        </a:xfrm>
                        <a:prstGeom prst="rect">
                          <a:avLst/>
                        </a:prstGeom>
                        <a:solidFill>
                          <a:srgbClr val="FFFFFF"/>
                        </a:solidFill>
                        <a:ln w="9525">
                          <a:noFill/>
                          <a:miter lim="800000"/>
                          <a:headEnd/>
                          <a:tailEnd/>
                          <a:extLst>
                            <a:ext uri="{C807C97D-BFC1-408E-A445-0C87EB9F89A2}">
                              <ask:lineSketchStyleProps xmlns:ask="http://schemas.microsoft.com/office/drawing/2018/sketchyshapes" sd="4172543058">
                                <a:custGeom>
                                  <a:avLst/>
                                  <a:gdLst>
                                    <a:gd name="connsiteX0" fmla="*/ 0 w 5718175"/>
                                    <a:gd name="connsiteY0" fmla="*/ 0 h 6291580"/>
                                    <a:gd name="connsiteX1" fmla="*/ 628999 w 5718175"/>
                                    <a:gd name="connsiteY1" fmla="*/ 0 h 6291580"/>
                                    <a:gd name="connsiteX2" fmla="*/ 1257999 w 5718175"/>
                                    <a:gd name="connsiteY2" fmla="*/ 0 h 6291580"/>
                                    <a:gd name="connsiteX3" fmla="*/ 1886998 w 5718175"/>
                                    <a:gd name="connsiteY3" fmla="*/ 0 h 6291580"/>
                                    <a:gd name="connsiteX4" fmla="*/ 2573179 w 5718175"/>
                                    <a:gd name="connsiteY4" fmla="*/ 0 h 6291580"/>
                                    <a:gd name="connsiteX5" fmla="*/ 3202178 w 5718175"/>
                                    <a:gd name="connsiteY5" fmla="*/ 0 h 6291580"/>
                                    <a:gd name="connsiteX6" fmla="*/ 3602450 w 5718175"/>
                                    <a:gd name="connsiteY6" fmla="*/ 0 h 6291580"/>
                                    <a:gd name="connsiteX7" fmla="*/ 4174268 w 5718175"/>
                                    <a:gd name="connsiteY7" fmla="*/ 0 h 6291580"/>
                                    <a:gd name="connsiteX8" fmla="*/ 4688904 w 5718175"/>
                                    <a:gd name="connsiteY8" fmla="*/ 0 h 6291580"/>
                                    <a:gd name="connsiteX9" fmla="*/ 5089176 w 5718175"/>
                                    <a:gd name="connsiteY9" fmla="*/ 0 h 6291580"/>
                                    <a:gd name="connsiteX10" fmla="*/ 5718175 w 5718175"/>
                                    <a:gd name="connsiteY10" fmla="*/ 0 h 6291580"/>
                                    <a:gd name="connsiteX11" fmla="*/ 5718175 w 5718175"/>
                                    <a:gd name="connsiteY11" fmla="*/ 697793 h 6291580"/>
                                    <a:gd name="connsiteX12" fmla="*/ 5718175 w 5718175"/>
                                    <a:gd name="connsiteY12" fmla="*/ 1143924 h 6291580"/>
                                    <a:gd name="connsiteX13" fmla="*/ 5718175 w 5718175"/>
                                    <a:gd name="connsiteY13" fmla="*/ 1527138 h 6291580"/>
                                    <a:gd name="connsiteX14" fmla="*/ 5718175 w 5718175"/>
                                    <a:gd name="connsiteY14" fmla="*/ 1910352 h 6291580"/>
                                    <a:gd name="connsiteX15" fmla="*/ 5718175 w 5718175"/>
                                    <a:gd name="connsiteY15" fmla="*/ 2293567 h 6291580"/>
                                    <a:gd name="connsiteX16" fmla="*/ 5718175 w 5718175"/>
                                    <a:gd name="connsiteY16" fmla="*/ 2865529 h 6291580"/>
                                    <a:gd name="connsiteX17" fmla="*/ 5718175 w 5718175"/>
                                    <a:gd name="connsiteY17" fmla="*/ 3248743 h 6291580"/>
                                    <a:gd name="connsiteX18" fmla="*/ 5718175 w 5718175"/>
                                    <a:gd name="connsiteY18" fmla="*/ 3820705 h 6291580"/>
                                    <a:gd name="connsiteX19" fmla="*/ 5718175 w 5718175"/>
                                    <a:gd name="connsiteY19" fmla="*/ 4392667 h 6291580"/>
                                    <a:gd name="connsiteX20" fmla="*/ 5718175 w 5718175"/>
                                    <a:gd name="connsiteY20" fmla="*/ 4964629 h 6291580"/>
                                    <a:gd name="connsiteX21" fmla="*/ 5718175 w 5718175"/>
                                    <a:gd name="connsiteY21" fmla="*/ 5473675 h 6291580"/>
                                    <a:gd name="connsiteX22" fmla="*/ 5718175 w 5718175"/>
                                    <a:gd name="connsiteY22" fmla="*/ 6291580 h 6291580"/>
                                    <a:gd name="connsiteX23" fmla="*/ 5031994 w 5718175"/>
                                    <a:gd name="connsiteY23" fmla="*/ 6291580 h 6291580"/>
                                    <a:gd name="connsiteX24" fmla="*/ 4574540 w 5718175"/>
                                    <a:gd name="connsiteY24" fmla="*/ 6291580 h 6291580"/>
                                    <a:gd name="connsiteX25" fmla="*/ 4174268 w 5718175"/>
                                    <a:gd name="connsiteY25" fmla="*/ 6291580 h 6291580"/>
                                    <a:gd name="connsiteX26" fmla="*/ 3716814 w 5718175"/>
                                    <a:gd name="connsiteY26" fmla="*/ 6291580 h 6291580"/>
                                    <a:gd name="connsiteX27" fmla="*/ 3316542 w 5718175"/>
                                    <a:gd name="connsiteY27" fmla="*/ 6291580 h 6291580"/>
                                    <a:gd name="connsiteX28" fmla="*/ 2744724 w 5718175"/>
                                    <a:gd name="connsiteY28" fmla="*/ 6291580 h 6291580"/>
                                    <a:gd name="connsiteX29" fmla="*/ 2287270 w 5718175"/>
                                    <a:gd name="connsiteY29" fmla="*/ 6291580 h 6291580"/>
                                    <a:gd name="connsiteX30" fmla="*/ 1772634 w 5718175"/>
                                    <a:gd name="connsiteY30" fmla="*/ 6291580 h 6291580"/>
                                    <a:gd name="connsiteX31" fmla="*/ 1143635 w 5718175"/>
                                    <a:gd name="connsiteY31" fmla="*/ 6291580 h 6291580"/>
                                    <a:gd name="connsiteX32" fmla="*/ 743363 w 5718175"/>
                                    <a:gd name="connsiteY32" fmla="*/ 6291580 h 6291580"/>
                                    <a:gd name="connsiteX33" fmla="*/ 0 w 5718175"/>
                                    <a:gd name="connsiteY33" fmla="*/ 6291580 h 6291580"/>
                                    <a:gd name="connsiteX34" fmla="*/ 0 w 5718175"/>
                                    <a:gd name="connsiteY34" fmla="*/ 5845450 h 6291580"/>
                                    <a:gd name="connsiteX35" fmla="*/ 0 w 5718175"/>
                                    <a:gd name="connsiteY35" fmla="*/ 5147656 h 6291580"/>
                                    <a:gd name="connsiteX36" fmla="*/ 0 w 5718175"/>
                                    <a:gd name="connsiteY36" fmla="*/ 4575695 h 6291580"/>
                                    <a:gd name="connsiteX37" fmla="*/ 0 w 5718175"/>
                                    <a:gd name="connsiteY37" fmla="*/ 4192480 h 6291580"/>
                                    <a:gd name="connsiteX38" fmla="*/ 0 w 5718175"/>
                                    <a:gd name="connsiteY38" fmla="*/ 3809266 h 6291580"/>
                                    <a:gd name="connsiteX39" fmla="*/ 0 w 5718175"/>
                                    <a:gd name="connsiteY39" fmla="*/ 3111472 h 6291580"/>
                                    <a:gd name="connsiteX40" fmla="*/ 0 w 5718175"/>
                                    <a:gd name="connsiteY40" fmla="*/ 2413679 h 6291580"/>
                                    <a:gd name="connsiteX41" fmla="*/ 0 w 5718175"/>
                                    <a:gd name="connsiteY41" fmla="*/ 1715885 h 6291580"/>
                                    <a:gd name="connsiteX42" fmla="*/ 0 w 5718175"/>
                                    <a:gd name="connsiteY42" fmla="*/ 1081008 h 6291580"/>
                                    <a:gd name="connsiteX43" fmla="*/ 0 w 5718175"/>
                                    <a:gd name="connsiteY43" fmla="*/ 571962 h 6291580"/>
                                    <a:gd name="connsiteX44" fmla="*/ 0 w 5718175"/>
                                    <a:gd name="connsiteY44" fmla="*/ 0 h 6291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5718175" h="6291580" fill="none" extrusionOk="0">
                                      <a:moveTo>
                                        <a:pt x="0" y="0"/>
                                      </a:moveTo>
                                      <a:cubicBezTo>
                                        <a:pt x="143931" y="-20720"/>
                                        <a:pt x="389626" y="63346"/>
                                        <a:pt x="628999" y="0"/>
                                      </a:cubicBezTo>
                                      <a:cubicBezTo>
                                        <a:pt x="868372" y="-63346"/>
                                        <a:pt x="950900" y="22664"/>
                                        <a:pt x="1257999" y="0"/>
                                      </a:cubicBezTo>
                                      <a:cubicBezTo>
                                        <a:pt x="1565098" y="-22664"/>
                                        <a:pt x="1736069" y="31591"/>
                                        <a:pt x="1886998" y="0"/>
                                      </a:cubicBezTo>
                                      <a:cubicBezTo>
                                        <a:pt x="2037927" y="-31591"/>
                                        <a:pt x="2348812" y="33638"/>
                                        <a:pt x="2573179" y="0"/>
                                      </a:cubicBezTo>
                                      <a:cubicBezTo>
                                        <a:pt x="2797546" y="-33638"/>
                                        <a:pt x="3044170" y="16888"/>
                                        <a:pt x="3202178" y="0"/>
                                      </a:cubicBezTo>
                                      <a:cubicBezTo>
                                        <a:pt x="3360186" y="-16888"/>
                                        <a:pt x="3451491" y="33401"/>
                                        <a:pt x="3602450" y="0"/>
                                      </a:cubicBezTo>
                                      <a:cubicBezTo>
                                        <a:pt x="3753409" y="-33401"/>
                                        <a:pt x="3952821" y="4208"/>
                                        <a:pt x="4174268" y="0"/>
                                      </a:cubicBezTo>
                                      <a:cubicBezTo>
                                        <a:pt x="4395715" y="-4208"/>
                                        <a:pt x="4569320" y="50554"/>
                                        <a:pt x="4688904" y="0"/>
                                      </a:cubicBezTo>
                                      <a:cubicBezTo>
                                        <a:pt x="4808488" y="-50554"/>
                                        <a:pt x="4916396" y="36218"/>
                                        <a:pt x="5089176" y="0"/>
                                      </a:cubicBezTo>
                                      <a:cubicBezTo>
                                        <a:pt x="5261956" y="-36218"/>
                                        <a:pt x="5584894" y="60105"/>
                                        <a:pt x="5718175" y="0"/>
                                      </a:cubicBezTo>
                                      <a:cubicBezTo>
                                        <a:pt x="5724744" y="308998"/>
                                        <a:pt x="5673323" y="449008"/>
                                        <a:pt x="5718175" y="697793"/>
                                      </a:cubicBezTo>
                                      <a:cubicBezTo>
                                        <a:pt x="5763027" y="946578"/>
                                        <a:pt x="5707251" y="924564"/>
                                        <a:pt x="5718175" y="1143924"/>
                                      </a:cubicBezTo>
                                      <a:cubicBezTo>
                                        <a:pt x="5729099" y="1363284"/>
                                        <a:pt x="5703609" y="1410255"/>
                                        <a:pt x="5718175" y="1527138"/>
                                      </a:cubicBezTo>
                                      <a:cubicBezTo>
                                        <a:pt x="5732741" y="1644021"/>
                                        <a:pt x="5706979" y="1755475"/>
                                        <a:pt x="5718175" y="1910352"/>
                                      </a:cubicBezTo>
                                      <a:cubicBezTo>
                                        <a:pt x="5729371" y="2065229"/>
                                        <a:pt x="5702123" y="2173918"/>
                                        <a:pt x="5718175" y="2293567"/>
                                      </a:cubicBezTo>
                                      <a:cubicBezTo>
                                        <a:pt x="5734227" y="2413217"/>
                                        <a:pt x="5707838" y="2630069"/>
                                        <a:pt x="5718175" y="2865529"/>
                                      </a:cubicBezTo>
                                      <a:cubicBezTo>
                                        <a:pt x="5728512" y="3100989"/>
                                        <a:pt x="5712155" y="3059815"/>
                                        <a:pt x="5718175" y="3248743"/>
                                      </a:cubicBezTo>
                                      <a:cubicBezTo>
                                        <a:pt x="5724195" y="3437671"/>
                                        <a:pt x="5704080" y="3559969"/>
                                        <a:pt x="5718175" y="3820705"/>
                                      </a:cubicBezTo>
                                      <a:cubicBezTo>
                                        <a:pt x="5732270" y="4081441"/>
                                        <a:pt x="5693314" y="4211341"/>
                                        <a:pt x="5718175" y="4392667"/>
                                      </a:cubicBezTo>
                                      <a:cubicBezTo>
                                        <a:pt x="5743036" y="4573993"/>
                                        <a:pt x="5716482" y="4689309"/>
                                        <a:pt x="5718175" y="4964629"/>
                                      </a:cubicBezTo>
                                      <a:cubicBezTo>
                                        <a:pt x="5719868" y="5239949"/>
                                        <a:pt x="5661621" y="5300625"/>
                                        <a:pt x="5718175" y="5473675"/>
                                      </a:cubicBezTo>
                                      <a:cubicBezTo>
                                        <a:pt x="5774729" y="5646725"/>
                                        <a:pt x="5695800" y="5898682"/>
                                        <a:pt x="5718175" y="6291580"/>
                                      </a:cubicBezTo>
                                      <a:cubicBezTo>
                                        <a:pt x="5548677" y="6311237"/>
                                        <a:pt x="5306931" y="6236707"/>
                                        <a:pt x="5031994" y="6291580"/>
                                      </a:cubicBezTo>
                                      <a:cubicBezTo>
                                        <a:pt x="4757057" y="6346453"/>
                                        <a:pt x="4681773" y="6252043"/>
                                        <a:pt x="4574540" y="6291580"/>
                                      </a:cubicBezTo>
                                      <a:cubicBezTo>
                                        <a:pt x="4467307" y="6331117"/>
                                        <a:pt x="4300436" y="6259129"/>
                                        <a:pt x="4174268" y="6291580"/>
                                      </a:cubicBezTo>
                                      <a:cubicBezTo>
                                        <a:pt x="4048100" y="6324031"/>
                                        <a:pt x="3851468" y="6238600"/>
                                        <a:pt x="3716814" y="6291580"/>
                                      </a:cubicBezTo>
                                      <a:cubicBezTo>
                                        <a:pt x="3582160" y="6344560"/>
                                        <a:pt x="3497154" y="6276689"/>
                                        <a:pt x="3316542" y="6291580"/>
                                      </a:cubicBezTo>
                                      <a:cubicBezTo>
                                        <a:pt x="3135930" y="6306471"/>
                                        <a:pt x="2869192" y="6269873"/>
                                        <a:pt x="2744724" y="6291580"/>
                                      </a:cubicBezTo>
                                      <a:cubicBezTo>
                                        <a:pt x="2620256" y="6313287"/>
                                        <a:pt x="2481710" y="6238079"/>
                                        <a:pt x="2287270" y="6291580"/>
                                      </a:cubicBezTo>
                                      <a:cubicBezTo>
                                        <a:pt x="2092830" y="6345081"/>
                                        <a:pt x="1910245" y="6247226"/>
                                        <a:pt x="1772634" y="6291580"/>
                                      </a:cubicBezTo>
                                      <a:cubicBezTo>
                                        <a:pt x="1635023" y="6335934"/>
                                        <a:pt x="1427429" y="6261228"/>
                                        <a:pt x="1143635" y="6291580"/>
                                      </a:cubicBezTo>
                                      <a:cubicBezTo>
                                        <a:pt x="859841" y="6321932"/>
                                        <a:pt x="845277" y="6274174"/>
                                        <a:pt x="743363" y="6291580"/>
                                      </a:cubicBezTo>
                                      <a:cubicBezTo>
                                        <a:pt x="641449" y="6308986"/>
                                        <a:pt x="331344" y="6224912"/>
                                        <a:pt x="0" y="6291580"/>
                                      </a:cubicBezTo>
                                      <a:cubicBezTo>
                                        <a:pt x="-31206" y="6133097"/>
                                        <a:pt x="2300" y="6025857"/>
                                        <a:pt x="0" y="5845450"/>
                                      </a:cubicBezTo>
                                      <a:cubicBezTo>
                                        <a:pt x="-2300" y="5665043"/>
                                        <a:pt x="5791" y="5385072"/>
                                        <a:pt x="0" y="5147656"/>
                                      </a:cubicBezTo>
                                      <a:cubicBezTo>
                                        <a:pt x="-5791" y="4910240"/>
                                        <a:pt x="35562" y="4758242"/>
                                        <a:pt x="0" y="4575695"/>
                                      </a:cubicBezTo>
                                      <a:cubicBezTo>
                                        <a:pt x="-35562" y="4393148"/>
                                        <a:pt x="25539" y="4298013"/>
                                        <a:pt x="0" y="4192480"/>
                                      </a:cubicBezTo>
                                      <a:cubicBezTo>
                                        <a:pt x="-25539" y="4086947"/>
                                        <a:pt x="33351" y="3993884"/>
                                        <a:pt x="0" y="3809266"/>
                                      </a:cubicBezTo>
                                      <a:cubicBezTo>
                                        <a:pt x="-33351" y="3624648"/>
                                        <a:pt x="19653" y="3281742"/>
                                        <a:pt x="0" y="3111472"/>
                                      </a:cubicBezTo>
                                      <a:cubicBezTo>
                                        <a:pt x="-19653" y="2941202"/>
                                        <a:pt x="26129" y="2576400"/>
                                        <a:pt x="0" y="2413679"/>
                                      </a:cubicBezTo>
                                      <a:cubicBezTo>
                                        <a:pt x="-26129" y="2250958"/>
                                        <a:pt x="68688" y="1945372"/>
                                        <a:pt x="0" y="1715885"/>
                                      </a:cubicBezTo>
                                      <a:cubicBezTo>
                                        <a:pt x="-68688" y="1486398"/>
                                        <a:pt x="25149" y="1277882"/>
                                        <a:pt x="0" y="1081008"/>
                                      </a:cubicBezTo>
                                      <a:cubicBezTo>
                                        <a:pt x="-25149" y="884134"/>
                                        <a:pt x="59097" y="818397"/>
                                        <a:pt x="0" y="571962"/>
                                      </a:cubicBezTo>
                                      <a:cubicBezTo>
                                        <a:pt x="-59097" y="325527"/>
                                        <a:pt x="45894" y="173958"/>
                                        <a:pt x="0" y="0"/>
                                      </a:cubicBezTo>
                                      <a:close/>
                                    </a:path>
                                    <a:path w="5718175" h="6291580" stroke="0" extrusionOk="0">
                                      <a:moveTo>
                                        <a:pt x="0" y="0"/>
                                      </a:moveTo>
                                      <a:cubicBezTo>
                                        <a:pt x="167432" y="-44700"/>
                                        <a:pt x="317705" y="62176"/>
                                        <a:pt x="628999" y="0"/>
                                      </a:cubicBezTo>
                                      <a:cubicBezTo>
                                        <a:pt x="940293" y="-62176"/>
                                        <a:pt x="946154" y="32106"/>
                                        <a:pt x="1086453" y="0"/>
                                      </a:cubicBezTo>
                                      <a:cubicBezTo>
                                        <a:pt x="1226752" y="-32106"/>
                                        <a:pt x="1473768" y="56855"/>
                                        <a:pt x="1601089" y="0"/>
                                      </a:cubicBezTo>
                                      <a:cubicBezTo>
                                        <a:pt x="1728410" y="-56855"/>
                                        <a:pt x="2016294" y="53250"/>
                                        <a:pt x="2230088" y="0"/>
                                      </a:cubicBezTo>
                                      <a:cubicBezTo>
                                        <a:pt x="2443882" y="-53250"/>
                                        <a:pt x="2669127" y="69291"/>
                                        <a:pt x="2859088" y="0"/>
                                      </a:cubicBezTo>
                                      <a:cubicBezTo>
                                        <a:pt x="3049049" y="-69291"/>
                                        <a:pt x="3166523" y="40884"/>
                                        <a:pt x="3316542" y="0"/>
                                      </a:cubicBezTo>
                                      <a:cubicBezTo>
                                        <a:pt x="3466561" y="-40884"/>
                                        <a:pt x="3762349" y="35208"/>
                                        <a:pt x="4002722" y="0"/>
                                      </a:cubicBezTo>
                                      <a:cubicBezTo>
                                        <a:pt x="4243095" y="-35208"/>
                                        <a:pt x="4313228" y="17282"/>
                                        <a:pt x="4402995" y="0"/>
                                      </a:cubicBezTo>
                                      <a:cubicBezTo>
                                        <a:pt x="4492762" y="-17282"/>
                                        <a:pt x="4772706" y="16770"/>
                                        <a:pt x="4974812" y="0"/>
                                      </a:cubicBezTo>
                                      <a:cubicBezTo>
                                        <a:pt x="5176918" y="-16770"/>
                                        <a:pt x="5542005" y="88629"/>
                                        <a:pt x="5718175" y="0"/>
                                      </a:cubicBezTo>
                                      <a:cubicBezTo>
                                        <a:pt x="5728326" y="178857"/>
                                        <a:pt x="5672617" y="306128"/>
                                        <a:pt x="5718175" y="383214"/>
                                      </a:cubicBezTo>
                                      <a:cubicBezTo>
                                        <a:pt x="5763733" y="460300"/>
                                        <a:pt x="5676420" y="784555"/>
                                        <a:pt x="5718175" y="892260"/>
                                      </a:cubicBezTo>
                                      <a:cubicBezTo>
                                        <a:pt x="5759930" y="999965"/>
                                        <a:pt x="5685494" y="1191118"/>
                                        <a:pt x="5718175" y="1275475"/>
                                      </a:cubicBezTo>
                                      <a:cubicBezTo>
                                        <a:pt x="5750856" y="1359833"/>
                                        <a:pt x="5668034" y="1607641"/>
                                        <a:pt x="5718175" y="1721605"/>
                                      </a:cubicBezTo>
                                      <a:cubicBezTo>
                                        <a:pt x="5768316" y="1835569"/>
                                        <a:pt x="5651870" y="2027277"/>
                                        <a:pt x="5718175" y="2293567"/>
                                      </a:cubicBezTo>
                                      <a:cubicBezTo>
                                        <a:pt x="5784480" y="2559857"/>
                                        <a:pt x="5656176" y="2785512"/>
                                        <a:pt x="5718175" y="2928445"/>
                                      </a:cubicBezTo>
                                      <a:cubicBezTo>
                                        <a:pt x="5780174" y="3071378"/>
                                        <a:pt x="5670907" y="3181388"/>
                                        <a:pt x="5718175" y="3374575"/>
                                      </a:cubicBezTo>
                                      <a:cubicBezTo>
                                        <a:pt x="5765443" y="3567762"/>
                                        <a:pt x="5713894" y="3839473"/>
                                        <a:pt x="5718175" y="4009452"/>
                                      </a:cubicBezTo>
                                      <a:cubicBezTo>
                                        <a:pt x="5722456" y="4179431"/>
                                        <a:pt x="5702730" y="4454575"/>
                                        <a:pt x="5718175" y="4644330"/>
                                      </a:cubicBezTo>
                                      <a:cubicBezTo>
                                        <a:pt x="5733620" y="4834085"/>
                                        <a:pt x="5662742" y="5021257"/>
                                        <a:pt x="5718175" y="5279208"/>
                                      </a:cubicBezTo>
                                      <a:cubicBezTo>
                                        <a:pt x="5773608" y="5537159"/>
                                        <a:pt x="5631181" y="6045160"/>
                                        <a:pt x="5718175" y="6291580"/>
                                      </a:cubicBezTo>
                                      <a:cubicBezTo>
                                        <a:pt x="5535172" y="6295968"/>
                                        <a:pt x="5486756" y="6257783"/>
                                        <a:pt x="5260721" y="6291580"/>
                                      </a:cubicBezTo>
                                      <a:cubicBezTo>
                                        <a:pt x="5034686" y="6325377"/>
                                        <a:pt x="4943536" y="6251721"/>
                                        <a:pt x="4746085" y="6291580"/>
                                      </a:cubicBezTo>
                                      <a:cubicBezTo>
                                        <a:pt x="4548634" y="6331439"/>
                                        <a:pt x="4317954" y="6280818"/>
                                        <a:pt x="4117086" y="6291580"/>
                                      </a:cubicBezTo>
                                      <a:cubicBezTo>
                                        <a:pt x="3916218" y="6302342"/>
                                        <a:pt x="3646774" y="6265444"/>
                                        <a:pt x="3430905" y="6291580"/>
                                      </a:cubicBezTo>
                                      <a:cubicBezTo>
                                        <a:pt x="3215036" y="6317716"/>
                                        <a:pt x="3131597" y="6288382"/>
                                        <a:pt x="2916269" y="6291580"/>
                                      </a:cubicBezTo>
                                      <a:cubicBezTo>
                                        <a:pt x="2700941" y="6294778"/>
                                        <a:pt x="2586943" y="6285322"/>
                                        <a:pt x="2344452" y="6291580"/>
                                      </a:cubicBezTo>
                                      <a:cubicBezTo>
                                        <a:pt x="2101961" y="6297838"/>
                                        <a:pt x="2055867" y="6288474"/>
                                        <a:pt x="1772634" y="6291580"/>
                                      </a:cubicBezTo>
                                      <a:cubicBezTo>
                                        <a:pt x="1489401" y="6294686"/>
                                        <a:pt x="1448171" y="6249584"/>
                                        <a:pt x="1143635" y="6291580"/>
                                      </a:cubicBezTo>
                                      <a:cubicBezTo>
                                        <a:pt x="839099" y="6333576"/>
                                        <a:pt x="849537" y="6263025"/>
                                        <a:pt x="743363" y="6291580"/>
                                      </a:cubicBezTo>
                                      <a:cubicBezTo>
                                        <a:pt x="637189" y="6320135"/>
                                        <a:pt x="168442" y="6206324"/>
                                        <a:pt x="0" y="6291580"/>
                                      </a:cubicBezTo>
                                      <a:cubicBezTo>
                                        <a:pt x="-766" y="6185466"/>
                                        <a:pt x="44908" y="5958615"/>
                                        <a:pt x="0" y="5845450"/>
                                      </a:cubicBezTo>
                                      <a:cubicBezTo>
                                        <a:pt x="-44908" y="5732285"/>
                                        <a:pt x="20150" y="5409800"/>
                                        <a:pt x="0" y="5273488"/>
                                      </a:cubicBezTo>
                                      <a:cubicBezTo>
                                        <a:pt x="-20150" y="5137176"/>
                                        <a:pt x="19367" y="4921640"/>
                                        <a:pt x="0" y="4764442"/>
                                      </a:cubicBezTo>
                                      <a:cubicBezTo>
                                        <a:pt x="-19367" y="4607244"/>
                                        <a:pt x="64504" y="4357492"/>
                                        <a:pt x="0" y="4066649"/>
                                      </a:cubicBezTo>
                                      <a:cubicBezTo>
                                        <a:pt x="-64504" y="3775806"/>
                                        <a:pt x="309" y="3569881"/>
                                        <a:pt x="0" y="3368855"/>
                                      </a:cubicBezTo>
                                      <a:cubicBezTo>
                                        <a:pt x="-309" y="3167829"/>
                                        <a:pt x="3245" y="3080799"/>
                                        <a:pt x="0" y="2796893"/>
                                      </a:cubicBezTo>
                                      <a:cubicBezTo>
                                        <a:pt x="-3245" y="2512987"/>
                                        <a:pt x="6921" y="2492256"/>
                                        <a:pt x="0" y="2350763"/>
                                      </a:cubicBezTo>
                                      <a:cubicBezTo>
                                        <a:pt x="-6921" y="2209270"/>
                                        <a:pt x="64874" y="2057369"/>
                                        <a:pt x="0" y="1778801"/>
                                      </a:cubicBezTo>
                                      <a:cubicBezTo>
                                        <a:pt x="-64874" y="1500233"/>
                                        <a:pt x="58425" y="1393778"/>
                                        <a:pt x="0" y="1206839"/>
                                      </a:cubicBezTo>
                                      <a:cubicBezTo>
                                        <a:pt x="-58425" y="1019900"/>
                                        <a:pt x="42115" y="897820"/>
                                        <a:pt x="0" y="634878"/>
                                      </a:cubicBezTo>
                                      <a:cubicBezTo>
                                        <a:pt x="-42115" y="371936"/>
                                        <a:pt x="16344" y="287888"/>
                                        <a:pt x="0" y="0"/>
                                      </a:cubicBezTo>
                                      <a:close/>
                                    </a:path>
                                  </a:pathLst>
                                </a:custGeom>
                                <ask:type>
                                  <ask:lineSketchNone/>
                                </ask:type>
                              </ask:lineSketchStyleProps>
                            </a:ext>
                          </a:extLst>
                        </a:ln>
                        <a:effectLst/>
                      </wps:spPr>
                      <wps:txbx>
                        <w:txbxContent>
                          <w:p w14:paraId="0F7C7C33" w14:textId="77777777" w:rsidR="005D5714" w:rsidRPr="007E1087" w:rsidRDefault="005D5714" w:rsidP="005D5714">
                            <w:pPr>
                              <w:pStyle w:val="04xlpa"/>
                              <w:spacing w:line="360" w:lineRule="auto"/>
                              <w:rPr>
                                <w:rFonts w:ascii="Arial" w:hAnsi="Arial" w:cs="Arial"/>
                                <w:color w:val="000000"/>
                              </w:rPr>
                            </w:pPr>
                            <w:r w:rsidRPr="007E1087">
                              <w:rPr>
                                <w:rFonts w:ascii="Arial" w:hAnsi="Arial" w:cs="Arial"/>
                                <w:color w:val="000000"/>
                              </w:rPr>
                              <w:t>Each of the items are rated on a 3-point scale, ‘Never</w:t>
                            </w:r>
                            <w:r>
                              <w:rPr>
                                <w:rFonts w:ascii="Arial" w:hAnsi="Arial" w:cs="Arial"/>
                                <w:color w:val="000000"/>
                              </w:rPr>
                              <w:t>/ rarely</w:t>
                            </w:r>
                            <w:r w:rsidRPr="007E1087">
                              <w:rPr>
                                <w:rFonts w:ascii="Arial" w:hAnsi="Arial" w:cs="Arial"/>
                                <w:color w:val="000000"/>
                              </w:rPr>
                              <w:t xml:space="preserve">’, ‘Some of the time’ and ‘A lot of the time’. For scoring purposes: </w:t>
                            </w:r>
                          </w:p>
                          <w:p w14:paraId="35B57CA8" w14:textId="77777777" w:rsidR="005D5714" w:rsidRPr="007E1087" w:rsidRDefault="005D5714" w:rsidP="005D5714">
                            <w:pPr>
                              <w:numPr>
                                <w:ilvl w:val="0"/>
                                <w:numId w:val="3"/>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‘Never/ rarely’ = 0 </w:t>
                            </w:r>
                          </w:p>
                          <w:p w14:paraId="0E7C017E" w14:textId="77777777" w:rsidR="005D5714" w:rsidRPr="007E1087" w:rsidRDefault="005D5714" w:rsidP="005D5714">
                            <w:pPr>
                              <w:numPr>
                                <w:ilvl w:val="0"/>
                                <w:numId w:val="3"/>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‘Some of the time’ = 1 </w:t>
                            </w:r>
                          </w:p>
                          <w:p w14:paraId="4651E4B0" w14:textId="77777777" w:rsidR="005D5714" w:rsidRDefault="005D5714" w:rsidP="005D5714">
                            <w:pPr>
                              <w:numPr>
                                <w:ilvl w:val="0"/>
                                <w:numId w:val="3"/>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‘A lot of the time’ = 2 </w:t>
                            </w:r>
                          </w:p>
                          <w:p w14:paraId="4EBF0A54" w14:textId="77777777" w:rsidR="005D5714" w:rsidRPr="00DE04EE" w:rsidRDefault="005D5714" w:rsidP="005D5714">
                            <w:pPr>
                              <w:spacing w:before="100" w:beforeAutospacing="1" w:after="100" w:afterAutospacing="1" w:line="360" w:lineRule="auto"/>
                              <w:ind w:left="360"/>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 xml:space="preserve">The </w:t>
                            </w:r>
                            <w:r w:rsidRPr="00DE04EE">
                              <w:rPr>
                                <w:rFonts w:ascii="Arial" w:eastAsia="Times New Roman" w:hAnsi="Arial" w:cs="Arial"/>
                                <w:color w:val="000000"/>
                                <w:kern w:val="0"/>
                                <w:sz w:val="24"/>
                                <w:szCs w:val="24"/>
                                <w:lang w:eastAsia="en-GB"/>
                                <w14:ligatures w14:val="none"/>
                              </w:rPr>
                              <w:t>score provides a</w:t>
                            </w:r>
                            <w:r>
                              <w:rPr>
                                <w:rFonts w:ascii="Arial" w:eastAsia="Times New Roman" w:hAnsi="Arial" w:cs="Arial"/>
                                <w:color w:val="000000"/>
                                <w:kern w:val="0"/>
                                <w:sz w:val="24"/>
                                <w:szCs w:val="24"/>
                                <w:lang w:eastAsia="en-GB"/>
                                <w14:ligatures w14:val="none"/>
                              </w:rPr>
                              <w:t xml:space="preserve"> </w:t>
                            </w:r>
                            <w:r w:rsidRPr="00DE04EE">
                              <w:rPr>
                                <w:rFonts w:ascii="Arial" w:eastAsia="Times New Roman" w:hAnsi="Arial" w:cs="Arial"/>
                                <w:color w:val="000000"/>
                                <w:kern w:val="0"/>
                                <w:sz w:val="24"/>
                                <w:szCs w:val="24"/>
                                <w:lang w:eastAsia="en-GB"/>
                                <w14:ligatures w14:val="none"/>
                              </w:rPr>
                              <w:t>summary of caring activity by totalling all 2</w:t>
                            </w:r>
                            <w:r>
                              <w:rPr>
                                <w:rFonts w:ascii="Arial" w:eastAsia="Times New Roman" w:hAnsi="Arial" w:cs="Arial"/>
                                <w:color w:val="000000"/>
                                <w:kern w:val="0"/>
                                <w:sz w:val="24"/>
                                <w:szCs w:val="24"/>
                                <w:lang w:eastAsia="en-GB"/>
                                <w14:ligatures w14:val="none"/>
                              </w:rPr>
                              <w:t>5</w:t>
                            </w:r>
                            <w:r w:rsidRPr="00DE04EE">
                              <w:rPr>
                                <w:rFonts w:ascii="Arial" w:eastAsia="Times New Roman" w:hAnsi="Arial" w:cs="Arial"/>
                                <w:color w:val="000000"/>
                                <w:kern w:val="0"/>
                                <w:sz w:val="24"/>
                                <w:szCs w:val="24"/>
                                <w:lang w:eastAsia="en-GB"/>
                                <w14:ligatures w14:val="none"/>
                              </w:rPr>
                              <w:t xml:space="preserve"> items. The lowest score is 0 and the highest score is </w:t>
                            </w:r>
                            <w:r>
                              <w:rPr>
                                <w:rFonts w:ascii="Arial" w:eastAsia="Times New Roman" w:hAnsi="Arial" w:cs="Arial"/>
                                <w:color w:val="000000"/>
                                <w:kern w:val="0"/>
                                <w:sz w:val="24"/>
                                <w:szCs w:val="24"/>
                                <w:lang w:eastAsia="en-GB"/>
                                <w14:ligatures w14:val="none"/>
                              </w:rPr>
                              <w:t>50</w:t>
                            </w:r>
                            <w:r w:rsidRPr="00DE04EE">
                              <w:rPr>
                                <w:rFonts w:ascii="Arial" w:eastAsia="Times New Roman" w:hAnsi="Arial" w:cs="Arial"/>
                                <w:color w:val="000000"/>
                                <w:kern w:val="0"/>
                                <w:sz w:val="24"/>
                                <w:szCs w:val="24"/>
                                <w:lang w:eastAsia="en-GB"/>
                                <w14:ligatures w14:val="none"/>
                              </w:rPr>
                              <w:t xml:space="preserve">. Of course, most children and young people will score somewhere between the two extremes. The higher scores indicate greater levels of caring activity. The following categories are useful: </w:t>
                            </w:r>
                          </w:p>
                          <w:p w14:paraId="11FC22EB" w14:textId="77777777" w:rsidR="005D5714" w:rsidRPr="007E1087" w:rsidRDefault="005D5714" w:rsidP="005D5714">
                            <w:pPr>
                              <w:numPr>
                                <w:ilvl w:val="0"/>
                                <w:numId w:val="4"/>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0 No caring activity </w:t>
                            </w:r>
                            <w:proofErr w:type="gramStart"/>
                            <w:r w:rsidRPr="007E1087">
                              <w:rPr>
                                <w:rFonts w:ascii="Arial" w:eastAsia="Times New Roman" w:hAnsi="Arial" w:cs="Arial"/>
                                <w:color w:val="000000"/>
                                <w:kern w:val="0"/>
                                <w:sz w:val="24"/>
                                <w:szCs w:val="24"/>
                                <w:lang w:eastAsia="en-GB"/>
                                <w14:ligatures w14:val="none"/>
                              </w:rPr>
                              <w:t>recorded</w:t>
                            </w:r>
                            <w:proofErr w:type="gramEnd"/>
                            <w:r w:rsidRPr="007E1087">
                              <w:rPr>
                                <w:rFonts w:ascii="Arial" w:eastAsia="Times New Roman" w:hAnsi="Arial" w:cs="Arial"/>
                                <w:color w:val="000000"/>
                                <w:kern w:val="0"/>
                                <w:sz w:val="24"/>
                                <w:szCs w:val="24"/>
                                <w:lang w:eastAsia="en-GB"/>
                                <w14:ligatures w14:val="none"/>
                              </w:rPr>
                              <w:t xml:space="preserve"> </w:t>
                            </w:r>
                          </w:p>
                          <w:p w14:paraId="10D44227" w14:textId="77777777" w:rsidR="005D5714" w:rsidRPr="007E1087" w:rsidRDefault="005D5714" w:rsidP="005D5714">
                            <w:pPr>
                              <w:numPr>
                                <w:ilvl w:val="0"/>
                                <w:numId w:val="4"/>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1-9 Low amount of caring activity </w:t>
                            </w:r>
                          </w:p>
                          <w:p w14:paraId="39FA8F29" w14:textId="77777777" w:rsidR="005D5714" w:rsidRPr="007E1087" w:rsidRDefault="005D5714" w:rsidP="005D5714">
                            <w:pPr>
                              <w:numPr>
                                <w:ilvl w:val="0"/>
                                <w:numId w:val="4"/>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10-13 Moderate amount of caring activity </w:t>
                            </w:r>
                          </w:p>
                          <w:p w14:paraId="5C52EC30" w14:textId="77777777" w:rsidR="005D5714" w:rsidRPr="007E1087" w:rsidRDefault="005D5714" w:rsidP="005D5714">
                            <w:pPr>
                              <w:numPr>
                                <w:ilvl w:val="0"/>
                                <w:numId w:val="4"/>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14-17 High amount of caring activity </w:t>
                            </w:r>
                          </w:p>
                          <w:p w14:paraId="743BD489" w14:textId="77777777" w:rsidR="005D5714" w:rsidRPr="007E1087" w:rsidRDefault="005D5714" w:rsidP="005D5714">
                            <w:pPr>
                              <w:numPr>
                                <w:ilvl w:val="0"/>
                                <w:numId w:val="4"/>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18 and above Very high amount of caring activity</w:t>
                            </w:r>
                          </w:p>
                          <w:p w14:paraId="36558993" w14:textId="77777777" w:rsidR="005D5714" w:rsidRPr="007E1087" w:rsidRDefault="005D5714" w:rsidP="005D5714">
                            <w:pPr>
                              <w:spacing w:before="100" w:beforeAutospacing="1" w:after="100" w:afterAutospacing="1" w:line="360" w:lineRule="auto"/>
                              <w:rPr>
                                <w:rFonts w:ascii="Arial" w:eastAsia="Times New Roman" w:hAnsi="Arial" w:cs="Arial"/>
                                <w:color w:val="000000"/>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It is recommended that those whose score is 10+ should be referred to Bristol and S</w:t>
                            </w:r>
                            <w:r>
                              <w:rPr>
                                <w:rFonts w:ascii="Arial" w:eastAsia="Times New Roman" w:hAnsi="Arial" w:cs="Arial"/>
                                <w:color w:val="000000"/>
                                <w:kern w:val="0"/>
                                <w:sz w:val="24"/>
                                <w:szCs w:val="24"/>
                                <w:lang w:eastAsia="en-GB"/>
                                <w14:ligatures w14:val="none"/>
                              </w:rPr>
                              <w:t>outh</w:t>
                            </w:r>
                            <w:r w:rsidRPr="007E1087">
                              <w:rPr>
                                <w:rFonts w:ascii="Arial" w:eastAsia="Times New Roman" w:hAnsi="Arial" w:cs="Arial"/>
                                <w:color w:val="000000"/>
                                <w:kern w:val="0"/>
                                <w:sz w:val="24"/>
                                <w:szCs w:val="24"/>
                                <w:lang w:eastAsia="en-GB"/>
                                <w14:ligatures w14:val="none"/>
                              </w:rPr>
                              <w:t xml:space="preserve"> Gloucestershire Young Carers Service. Parental permission is required for this referral, and the child and young person agreement is obviously preferable. </w:t>
                            </w:r>
                          </w:p>
                          <w:p w14:paraId="0A8BA559" w14:textId="77777777" w:rsidR="005D5714" w:rsidRPr="007E1087" w:rsidRDefault="005D5714" w:rsidP="005D5714">
                            <w:pPr>
                              <w:pStyle w:val="04xlpa"/>
                              <w:spacing w:line="360" w:lineRule="auto"/>
                              <w:rPr>
                                <w:rFonts w:ascii="Arial" w:hAnsi="Arial" w:cs="Arial"/>
                                <w:color w:val="000000"/>
                              </w:rPr>
                            </w:pPr>
                            <w:r w:rsidRPr="007E1087">
                              <w:rPr>
                                <w:rStyle w:val="s1ppyq"/>
                                <w:rFonts w:ascii="Arial" w:hAnsi="Arial" w:cs="Arial"/>
                                <w:color w:val="000000"/>
                              </w:rPr>
                              <w:t>Bristol and S</w:t>
                            </w:r>
                            <w:r>
                              <w:rPr>
                                <w:rStyle w:val="s1ppyq"/>
                                <w:rFonts w:ascii="Arial" w:hAnsi="Arial" w:cs="Arial"/>
                                <w:color w:val="000000"/>
                              </w:rPr>
                              <w:t>outh</w:t>
                            </w:r>
                            <w:r w:rsidRPr="007E1087">
                              <w:rPr>
                                <w:rStyle w:val="s1ppyq"/>
                                <w:rFonts w:ascii="Arial" w:hAnsi="Arial" w:cs="Arial"/>
                                <w:color w:val="000000"/>
                              </w:rPr>
                              <w:t xml:space="preserve"> Gloucestershire Young Carers Service Referral form is here: </w:t>
                            </w:r>
                            <w:hyperlink r:id="rId30" w:tgtFrame="_blank" w:history="1">
                              <w:r w:rsidRPr="007E1087">
                                <w:rPr>
                                  <w:rStyle w:val="Hyperlink"/>
                                  <w:rFonts w:ascii="Arial" w:hAnsi="Arial" w:cs="Arial"/>
                                  <w:color w:val="000000"/>
                                </w:rPr>
                                <w:t>Referral to our young carers service | Carers Support Centre</w:t>
                              </w:r>
                            </w:hyperlink>
                          </w:p>
                          <w:p w14:paraId="2A52EBC0" w14:textId="77777777" w:rsidR="005D5714" w:rsidRPr="007E1087" w:rsidRDefault="005D5714" w:rsidP="005D5714">
                            <w:pPr>
                              <w:spacing w:before="100" w:beforeAutospacing="1" w:after="100" w:afterAutospacing="1" w:line="465" w:lineRule="atLeast"/>
                              <w:rPr>
                                <w:rFonts w:ascii="Times New Roman" w:eastAsia="Times New Roman" w:hAnsi="Times New Roman" w:cs="Times New Roman"/>
                                <w:color w:val="000000"/>
                                <w:kern w:val="0"/>
                                <w:sz w:val="24"/>
                                <w:szCs w:val="24"/>
                                <w:lang w:eastAsia="en-GB"/>
                                <w14:ligatures w14:val="none"/>
                              </w:rPr>
                            </w:pPr>
                          </w:p>
                          <w:p w14:paraId="4A2AE2DE" w14:textId="77777777" w:rsidR="005D5714" w:rsidRDefault="005D5714" w:rsidP="005D57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FE0E3" id="_x0000_s1031" type="#_x0000_t202" style="position:absolute;left:0;text-align:left;margin-left:0;margin-top:-2.75pt;width:450.25pt;height:542.25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" stroked="f">
                <v:textbox>
                  <w:txbxContent>
                    <w:p w14:paraId="0F7C7C33" w14:textId="77777777" w:rsidR="005D5714" w:rsidRPr="007E1087" w:rsidRDefault="005D5714" w:rsidP="005D5714">
                      <w:pPr>
                        <w:pStyle w:val="04xlpa"/>
                        <w:spacing w:line="360" w:lineRule="auto"/>
                        <w:rPr>
                          <w:rFonts w:ascii="Arial" w:hAnsi="Arial" w:cs="Arial"/>
                          <w:color w:val="000000"/>
                        </w:rPr>
                      </w:pPr>
                      <w:r w:rsidRPr="007E1087">
                        <w:rPr>
                          <w:rFonts w:ascii="Arial" w:hAnsi="Arial" w:cs="Arial"/>
                          <w:color w:val="000000"/>
                        </w:rPr>
                        <w:t>Each of the items are rated on a 3-point scale, ‘Never</w:t>
                      </w:r>
                      <w:r>
                        <w:rPr>
                          <w:rFonts w:ascii="Arial" w:hAnsi="Arial" w:cs="Arial"/>
                          <w:color w:val="000000"/>
                        </w:rPr>
                        <w:t>/ rarely</w:t>
                      </w:r>
                      <w:r w:rsidRPr="007E1087">
                        <w:rPr>
                          <w:rFonts w:ascii="Arial" w:hAnsi="Arial" w:cs="Arial"/>
                          <w:color w:val="000000"/>
                        </w:rPr>
                        <w:t xml:space="preserve">’, ‘Some of the time’ and ‘A lot of the time’. For scoring purposes: </w:t>
                      </w:r>
                    </w:p>
                    <w:p w14:paraId="35B57CA8" w14:textId="77777777" w:rsidR="005D5714" w:rsidRPr="007E1087" w:rsidRDefault="005D5714" w:rsidP="005D5714">
                      <w:pPr>
                        <w:numPr>
                          <w:ilvl w:val="0"/>
                          <w:numId w:val="3"/>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‘Never/ rarely’ = 0 </w:t>
                      </w:r>
                    </w:p>
                    <w:p w14:paraId="0E7C017E" w14:textId="77777777" w:rsidR="005D5714" w:rsidRPr="007E1087" w:rsidRDefault="005D5714" w:rsidP="005D5714">
                      <w:pPr>
                        <w:numPr>
                          <w:ilvl w:val="0"/>
                          <w:numId w:val="3"/>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‘Some of the time’ = 1 </w:t>
                      </w:r>
                    </w:p>
                    <w:p w14:paraId="4651E4B0" w14:textId="77777777" w:rsidR="005D5714" w:rsidRDefault="005D5714" w:rsidP="005D5714">
                      <w:pPr>
                        <w:numPr>
                          <w:ilvl w:val="0"/>
                          <w:numId w:val="3"/>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‘A lot of the time’ = 2 </w:t>
                      </w:r>
                    </w:p>
                    <w:p w14:paraId="4EBF0A54" w14:textId="77777777" w:rsidR="005D5714" w:rsidRPr="00DE04EE" w:rsidRDefault="005D5714" w:rsidP="005D5714">
                      <w:pPr>
                        <w:spacing w:before="100" w:beforeAutospacing="1" w:after="100" w:afterAutospacing="1" w:line="360" w:lineRule="auto"/>
                        <w:ind w:left="360"/>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 xml:space="preserve">The </w:t>
                      </w:r>
                      <w:r w:rsidRPr="00DE04EE">
                        <w:rPr>
                          <w:rFonts w:ascii="Arial" w:eastAsia="Times New Roman" w:hAnsi="Arial" w:cs="Arial"/>
                          <w:color w:val="000000"/>
                          <w:kern w:val="0"/>
                          <w:sz w:val="24"/>
                          <w:szCs w:val="24"/>
                          <w:lang w:eastAsia="en-GB"/>
                          <w14:ligatures w14:val="none"/>
                        </w:rPr>
                        <w:t>score provides a</w:t>
                      </w:r>
                      <w:r>
                        <w:rPr>
                          <w:rFonts w:ascii="Arial" w:eastAsia="Times New Roman" w:hAnsi="Arial" w:cs="Arial"/>
                          <w:color w:val="000000"/>
                          <w:kern w:val="0"/>
                          <w:sz w:val="24"/>
                          <w:szCs w:val="24"/>
                          <w:lang w:eastAsia="en-GB"/>
                          <w14:ligatures w14:val="none"/>
                        </w:rPr>
                        <w:t xml:space="preserve"> </w:t>
                      </w:r>
                      <w:r w:rsidRPr="00DE04EE">
                        <w:rPr>
                          <w:rFonts w:ascii="Arial" w:eastAsia="Times New Roman" w:hAnsi="Arial" w:cs="Arial"/>
                          <w:color w:val="000000"/>
                          <w:kern w:val="0"/>
                          <w:sz w:val="24"/>
                          <w:szCs w:val="24"/>
                          <w:lang w:eastAsia="en-GB"/>
                          <w14:ligatures w14:val="none"/>
                        </w:rPr>
                        <w:t>summary of caring activity by totalling all 2</w:t>
                      </w:r>
                      <w:r>
                        <w:rPr>
                          <w:rFonts w:ascii="Arial" w:eastAsia="Times New Roman" w:hAnsi="Arial" w:cs="Arial"/>
                          <w:color w:val="000000"/>
                          <w:kern w:val="0"/>
                          <w:sz w:val="24"/>
                          <w:szCs w:val="24"/>
                          <w:lang w:eastAsia="en-GB"/>
                          <w14:ligatures w14:val="none"/>
                        </w:rPr>
                        <w:t>5</w:t>
                      </w:r>
                      <w:r w:rsidRPr="00DE04EE">
                        <w:rPr>
                          <w:rFonts w:ascii="Arial" w:eastAsia="Times New Roman" w:hAnsi="Arial" w:cs="Arial"/>
                          <w:color w:val="000000"/>
                          <w:kern w:val="0"/>
                          <w:sz w:val="24"/>
                          <w:szCs w:val="24"/>
                          <w:lang w:eastAsia="en-GB"/>
                          <w14:ligatures w14:val="none"/>
                        </w:rPr>
                        <w:t xml:space="preserve"> items. The lowest score is 0 and the highest score is </w:t>
                      </w:r>
                      <w:r>
                        <w:rPr>
                          <w:rFonts w:ascii="Arial" w:eastAsia="Times New Roman" w:hAnsi="Arial" w:cs="Arial"/>
                          <w:color w:val="000000"/>
                          <w:kern w:val="0"/>
                          <w:sz w:val="24"/>
                          <w:szCs w:val="24"/>
                          <w:lang w:eastAsia="en-GB"/>
                          <w14:ligatures w14:val="none"/>
                        </w:rPr>
                        <w:t>50</w:t>
                      </w:r>
                      <w:r w:rsidRPr="00DE04EE">
                        <w:rPr>
                          <w:rFonts w:ascii="Arial" w:eastAsia="Times New Roman" w:hAnsi="Arial" w:cs="Arial"/>
                          <w:color w:val="000000"/>
                          <w:kern w:val="0"/>
                          <w:sz w:val="24"/>
                          <w:szCs w:val="24"/>
                          <w:lang w:eastAsia="en-GB"/>
                          <w14:ligatures w14:val="none"/>
                        </w:rPr>
                        <w:t xml:space="preserve">. Of course, most children and young people will score somewhere between the two extremes. The higher scores indicate greater levels of caring activity. The following categories are useful: </w:t>
                      </w:r>
                    </w:p>
                    <w:p w14:paraId="11FC22EB" w14:textId="77777777" w:rsidR="005D5714" w:rsidRPr="007E1087" w:rsidRDefault="005D5714" w:rsidP="005D5714">
                      <w:pPr>
                        <w:numPr>
                          <w:ilvl w:val="0"/>
                          <w:numId w:val="4"/>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0 No caring activity recorded </w:t>
                      </w:r>
                    </w:p>
                    <w:p w14:paraId="10D44227" w14:textId="77777777" w:rsidR="005D5714" w:rsidRPr="007E1087" w:rsidRDefault="005D5714" w:rsidP="005D5714">
                      <w:pPr>
                        <w:numPr>
                          <w:ilvl w:val="0"/>
                          <w:numId w:val="4"/>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1-9 Low amount of caring activity </w:t>
                      </w:r>
                    </w:p>
                    <w:p w14:paraId="39FA8F29" w14:textId="77777777" w:rsidR="005D5714" w:rsidRPr="007E1087" w:rsidRDefault="005D5714" w:rsidP="005D5714">
                      <w:pPr>
                        <w:numPr>
                          <w:ilvl w:val="0"/>
                          <w:numId w:val="4"/>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10-13 Moderate amount of caring activity </w:t>
                      </w:r>
                    </w:p>
                    <w:p w14:paraId="5C52EC30" w14:textId="77777777" w:rsidR="005D5714" w:rsidRPr="007E1087" w:rsidRDefault="005D5714" w:rsidP="005D5714">
                      <w:pPr>
                        <w:numPr>
                          <w:ilvl w:val="0"/>
                          <w:numId w:val="4"/>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 xml:space="preserve">14-17 High amount of caring activity </w:t>
                      </w:r>
                    </w:p>
                    <w:p w14:paraId="743BD489" w14:textId="77777777" w:rsidR="005D5714" w:rsidRPr="007E1087" w:rsidRDefault="005D5714" w:rsidP="005D5714">
                      <w:pPr>
                        <w:numPr>
                          <w:ilvl w:val="0"/>
                          <w:numId w:val="4"/>
                        </w:numPr>
                        <w:spacing w:before="100" w:beforeAutospacing="1" w:after="100" w:afterAutospacing="1" w:line="360" w:lineRule="auto"/>
                        <w:rPr>
                          <w:rFonts w:ascii="Arial" w:eastAsia="Times New Roman" w:hAnsi="Arial" w:cs="Arial"/>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18 and above Very high amount of caring activity</w:t>
                      </w:r>
                    </w:p>
                    <w:p w14:paraId="36558993" w14:textId="77777777" w:rsidR="005D5714" w:rsidRPr="007E1087" w:rsidRDefault="005D5714" w:rsidP="005D5714">
                      <w:pPr>
                        <w:spacing w:before="100" w:beforeAutospacing="1" w:after="100" w:afterAutospacing="1" w:line="360" w:lineRule="auto"/>
                        <w:rPr>
                          <w:rFonts w:ascii="Arial" w:eastAsia="Times New Roman" w:hAnsi="Arial" w:cs="Arial"/>
                          <w:color w:val="000000"/>
                          <w:kern w:val="0"/>
                          <w:sz w:val="24"/>
                          <w:szCs w:val="24"/>
                          <w:lang w:eastAsia="en-GB"/>
                          <w14:ligatures w14:val="none"/>
                        </w:rPr>
                      </w:pPr>
                      <w:r w:rsidRPr="007E1087">
                        <w:rPr>
                          <w:rFonts w:ascii="Arial" w:eastAsia="Times New Roman" w:hAnsi="Arial" w:cs="Arial"/>
                          <w:color w:val="000000"/>
                          <w:kern w:val="0"/>
                          <w:sz w:val="24"/>
                          <w:szCs w:val="24"/>
                          <w:lang w:eastAsia="en-GB"/>
                          <w14:ligatures w14:val="none"/>
                        </w:rPr>
                        <w:t>It is recommended that those whose score is 10+ should be referred to Bristol and S</w:t>
                      </w:r>
                      <w:r>
                        <w:rPr>
                          <w:rFonts w:ascii="Arial" w:eastAsia="Times New Roman" w:hAnsi="Arial" w:cs="Arial"/>
                          <w:color w:val="000000"/>
                          <w:kern w:val="0"/>
                          <w:sz w:val="24"/>
                          <w:szCs w:val="24"/>
                          <w:lang w:eastAsia="en-GB"/>
                          <w14:ligatures w14:val="none"/>
                        </w:rPr>
                        <w:t>outh</w:t>
                      </w:r>
                      <w:r w:rsidRPr="007E1087">
                        <w:rPr>
                          <w:rFonts w:ascii="Arial" w:eastAsia="Times New Roman" w:hAnsi="Arial" w:cs="Arial"/>
                          <w:color w:val="000000"/>
                          <w:kern w:val="0"/>
                          <w:sz w:val="24"/>
                          <w:szCs w:val="24"/>
                          <w:lang w:eastAsia="en-GB"/>
                          <w14:ligatures w14:val="none"/>
                        </w:rPr>
                        <w:t xml:space="preserve"> Gloucestershire Young Carers Service. Parental permission is required for this referral, and the child and young person agreement is obviously preferable. </w:t>
                      </w:r>
                    </w:p>
                    <w:p w14:paraId="0A8BA559" w14:textId="77777777" w:rsidR="005D5714" w:rsidRPr="007E1087" w:rsidRDefault="005D5714" w:rsidP="005D5714">
                      <w:pPr>
                        <w:pStyle w:val="04xlpa"/>
                        <w:spacing w:line="360" w:lineRule="auto"/>
                        <w:rPr>
                          <w:rFonts w:ascii="Arial" w:hAnsi="Arial" w:cs="Arial"/>
                          <w:color w:val="000000"/>
                        </w:rPr>
                      </w:pPr>
                      <w:r w:rsidRPr="007E1087">
                        <w:rPr>
                          <w:rStyle w:val="s1ppyq"/>
                          <w:rFonts w:ascii="Arial" w:hAnsi="Arial" w:cs="Arial"/>
                          <w:color w:val="000000"/>
                        </w:rPr>
                        <w:t>Bristol and S</w:t>
                      </w:r>
                      <w:r>
                        <w:rPr>
                          <w:rStyle w:val="s1ppyq"/>
                          <w:rFonts w:ascii="Arial" w:hAnsi="Arial" w:cs="Arial"/>
                          <w:color w:val="000000"/>
                        </w:rPr>
                        <w:t>outh</w:t>
                      </w:r>
                      <w:r w:rsidRPr="007E1087">
                        <w:rPr>
                          <w:rStyle w:val="s1ppyq"/>
                          <w:rFonts w:ascii="Arial" w:hAnsi="Arial" w:cs="Arial"/>
                          <w:color w:val="000000"/>
                        </w:rPr>
                        <w:t xml:space="preserve"> Gloucestershire Young Carers Service Referral form is here: </w:t>
                      </w:r>
                      <w:hyperlink r:id="rId31" w:tgtFrame="_blank" w:history="1">
                        <w:r w:rsidRPr="007E1087">
                          <w:rPr>
                            <w:rStyle w:val="Hyperlink"/>
                            <w:rFonts w:ascii="Arial" w:hAnsi="Arial" w:cs="Arial"/>
                            <w:color w:val="000000"/>
                          </w:rPr>
                          <w:t>Referral to our young carers service | Carers Support Centre</w:t>
                        </w:r>
                      </w:hyperlink>
                    </w:p>
                    <w:p w14:paraId="2A52EBC0" w14:textId="77777777" w:rsidR="005D5714" w:rsidRPr="007E1087" w:rsidRDefault="005D5714" w:rsidP="005D5714">
                      <w:pPr>
                        <w:spacing w:before="100" w:beforeAutospacing="1" w:after="100" w:afterAutospacing="1" w:line="465" w:lineRule="atLeast"/>
                        <w:rPr>
                          <w:rFonts w:ascii="Times New Roman" w:eastAsia="Times New Roman" w:hAnsi="Times New Roman" w:cs="Times New Roman"/>
                          <w:color w:val="000000"/>
                          <w:kern w:val="0"/>
                          <w:sz w:val="24"/>
                          <w:szCs w:val="24"/>
                          <w:lang w:eastAsia="en-GB"/>
                          <w14:ligatures w14:val="none"/>
                        </w:rPr>
                      </w:pPr>
                    </w:p>
                    <w:p w14:paraId="4A2AE2DE" w14:textId="77777777" w:rsidR="005D5714" w:rsidRDefault="005D5714" w:rsidP="005D5714"/>
                  </w:txbxContent>
                </v:textbox>
                <w10:wrap anchorx="margin"/>
              </v:shape>
            </w:pict>
          </mc:Fallback>
        </mc:AlternateContent>
      </w:r>
    </w:p>
    <w:p w14:paraId="4A970E93" w14:textId="2ABC28F8" w:rsidR="00FB1E6A" w:rsidRDefault="00FB1E6A" w:rsidP="00FB1E6A">
      <w:pPr>
        <w:ind w:firstLine="720"/>
      </w:pPr>
    </w:p>
    <w:p w14:paraId="2C2BF64B" w14:textId="2D9457CA" w:rsidR="00FB1E6A" w:rsidRDefault="00FB1E6A" w:rsidP="00FB1E6A">
      <w:pPr>
        <w:ind w:firstLine="720"/>
      </w:pPr>
    </w:p>
    <w:p w14:paraId="2EF8B13B" w14:textId="15B3FDE7" w:rsidR="00FB1E6A" w:rsidRDefault="00FB1E6A" w:rsidP="00FB1E6A">
      <w:pPr>
        <w:ind w:firstLine="720"/>
      </w:pPr>
    </w:p>
    <w:p w14:paraId="352035C0" w14:textId="2FBACE62" w:rsidR="00FB1E6A" w:rsidRDefault="00FB1E6A" w:rsidP="00FB1E6A">
      <w:pPr>
        <w:ind w:firstLine="720"/>
      </w:pPr>
    </w:p>
    <w:p w14:paraId="2C8C51F4" w14:textId="1E30DB01" w:rsidR="00FB1E6A" w:rsidRDefault="00FB1E6A" w:rsidP="00FB1E6A">
      <w:pPr>
        <w:ind w:firstLine="720"/>
      </w:pPr>
    </w:p>
    <w:p w14:paraId="534E7547" w14:textId="03F5FC50" w:rsidR="00FB1E6A" w:rsidRDefault="00FB1E6A" w:rsidP="00FB1E6A">
      <w:pPr>
        <w:ind w:firstLine="720"/>
      </w:pPr>
    </w:p>
    <w:p w14:paraId="0EDD4289" w14:textId="594E4175" w:rsidR="00FB1E6A" w:rsidRDefault="00FB1E6A" w:rsidP="00FB1E6A">
      <w:pPr>
        <w:ind w:firstLine="720"/>
      </w:pPr>
    </w:p>
    <w:p w14:paraId="2A320E7B" w14:textId="5D624A84" w:rsidR="00FB1E6A" w:rsidRDefault="00FB1E6A" w:rsidP="00FB1E6A">
      <w:pPr>
        <w:ind w:firstLine="720"/>
      </w:pPr>
    </w:p>
    <w:p w14:paraId="1ED18EE2" w14:textId="68634147" w:rsidR="00FB1E6A" w:rsidRDefault="00FB1E6A" w:rsidP="00FB1E6A">
      <w:pPr>
        <w:ind w:firstLine="720"/>
      </w:pPr>
    </w:p>
    <w:p w14:paraId="42CC1E14" w14:textId="2BAAC493" w:rsidR="00FB1E6A" w:rsidRDefault="00FB1E6A" w:rsidP="00FB1E6A">
      <w:pPr>
        <w:ind w:firstLine="720"/>
      </w:pPr>
    </w:p>
    <w:p w14:paraId="5144170A" w14:textId="3C34BA18" w:rsidR="00FB1E6A" w:rsidRDefault="00FB1E6A" w:rsidP="00FB1E6A">
      <w:pPr>
        <w:ind w:firstLine="720"/>
      </w:pPr>
    </w:p>
    <w:p w14:paraId="4DD3EDEE" w14:textId="565B9AAD" w:rsidR="00FB1E6A" w:rsidRDefault="00FB1E6A" w:rsidP="00FB1E6A">
      <w:pPr>
        <w:ind w:firstLine="720"/>
      </w:pPr>
    </w:p>
    <w:p w14:paraId="1349C92D" w14:textId="10B76D29" w:rsidR="00FB1E6A" w:rsidRDefault="00FB1E6A" w:rsidP="00FB1E6A">
      <w:pPr>
        <w:ind w:firstLine="720"/>
      </w:pPr>
    </w:p>
    <w:p w14:paraId="67E37F01" w14:textId="1D8C43A6" w:rsidR="00FB1E6A" w:rsidRDefault="00FB1E6A" w:rsidP="00FB1E6A">
      <w:pPr>
        <w:ind w:firstLine="720"/>
      </w:pPr>
    </w:p>
    <w:p w14:paraId="290BFB91" w14:textId="4BBEAF5C" w:rsidR="00FB1E6A" w:rsidRDefault="00FB1E6A" w:rsidP="00FB1E6A">
      <w:pPr>
        <w:ind w:firstLine="720"/>
      </w:pPr>
    </w:p>
    <w:p w14:paraId="6D5A3369" w14:textId="38733EED" w:rsidR="00FB1E6A" w:rsidRDefault="00FB1E6A" w:rsidP="00FB1E6A">
      <w:pPr>
        <w:ind w:firstLine="720"/>
      </w:pPr>
    </w:p>
    <w:p w14:paraId="3841E6A3" w14:textId="5339BB34" w:rsidR="00FB1E6A" w:rsidRDefault="00FB1E6A" w:rsidP="00FB1E6A">
      <w:pPr>
        <w:ind w:firstLine="720"/>
      </w:pPr>
    </w:p>
    <w:p w14:paraId="68CF985F" w14:textId="7F157695" w:rsidR="00FB1E6A" w:rsidRDefault="00FB1E6A" w:rsidP="00FB1E6A">
      <w:pPr>
        <w:ind w:firstLine="720"/>
      </w:pPr>
    </w:p>
    <w:p w14:paraId="75733EEB" w14:textId="6141A2E6" w:rsidR="00FB1E6A" w:rsidRDefault="00FB1E6A" w:rsidP="00FB1E6A">
      <w:pPr>
        <w:ind w:firstLine="720"/>
      </w:pPr>
    </w:p>
    <w:p w14:paraId="2E133031" w14:textId="312C8B16" w:rsidR="00FB1E6A" w:rsidRDefault="00FB1E6A" w:rsidP="00FB1E6A">
      <w:pPr>
        <w:ind w:firstLine="720"/>
      </w:pPr>
    </w:p>
    <w:p w14:paraId="14E0A92E" w14:textId="09C7098E" w:rsidR="00FB1E6A" w:rsidRDefault="00FB1E6A" w:rsidP="00FB1E6A">
      <w:pPr>
        <w:ind w:firstLine="720"/>
      </w:pPr>
    </w:p>
    <w:p w14:paraId="33C636C6" w14:textId="56300785" w:rsidR="00FB1E6A" w:rsidRDefault="00FB1E6A" w:rsidP="00FB1E6A">
      <w:pPr>
        <w:ind w:firstLine="720"/>
      </w:pPr>
    </w:p>
    <w:p w14:paraId="0B9D5EFF" w14:textId="2F5222C5" w:rsidR="00FB1E6A" w:rsidRDefault="00FB1E6A" w:rsidP="00FB1E6A">
      <w:pPr>
        <w:ind w:firstLine="720"/>
      </w:pPr>
    </w:p>
    <w:p w14:paraId="7D0CBA00" w14:textId="7B3EF251" w:rsidR="00FB1E6A" w:rsidRDefault="00BC701A" w:rsidP="00FB1E6A">
      <w:pPr>
        <w:ind w:firstLine="720"/>
      </w:pPr>
      <w:r>
        <w:rPr>
          <w:noProof/>
        </w:rPr>
        <w:lastRenderedPageBreak/>
        <mc:AlternateContent>
          <mc:Choice Requires="wps">
            <w:drawing>
              <wp:anchor distT="45720" distB="45720" distL="114300" distR="114300" simplePos="0" relativeHeight="251684864" behindDoc="0" locked="0" layoutInCell="1" allowOverlap="1" wp14:anchorId="38E30C94" wp14:editId="79666D0B">
                <wp:simplePos x="0" y="0"/>
                <wp:positionH relativeFrom="margin">
                  <wp:posOffset>0</wp:posOffset>
                </wp:positionH>
                <wp:positionV relativeFrom="paragraph">
                  <wp:posOffset>3609975</wp:posOffset>
                </wp:positionV>
                <wp:extent cx="5704205" cy="42513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4251325"/>
                        </a:xfrm>
                        <a:prstGeom prst="rect">
                          <a:avLst/>
                        </a:prstGeom>
                        <a:solidFill>
                          <a:srgbClr val="FFFFFF"/>
                        </a:solidFill>
                        <a:ln w="9525">
                          <a:noFill/>
                          <a:miter lim="800000"/>
                          <a:headEnd/>
                          <a:tailEnd/>
                          <a:extLst>
                            <a:ext uri="{C807C97D-BFC1-408E-A445-0C87EB9F89A2}">
                              <ask:lineSketchStyleProps xmlns:ask="http://schemas.microsoft.com/office/drawing/2018/sketchyshapes" sd="1439437150">
                                <a:custGeom>
                                  <a:avLst/>
                                  <a:gdLst>
                                    <a:gd name="connsiteX0" fmla="*/ 0 w 5704205"/>
                                    <a:gd name="connsiteY0" fmla="*/ 0 h 2238233"/>
                                    <a:gd name="connsiteX1" fmla="*/ 399294 w 5704205"/>
                                    <a:gd name="connsiteY1" fmla="*/ 0 h 2238233"/>
                                    <a:gd name="connsiteX2" fmla="*/ 912673 w 5704205"/>
                                    <a:gd name="connsiteY2" fmla="*/ 0 h 2238233"/>
                                    <a:gd name="connsiteX3" fmla="*/ 1597177 w 5704205"/>
                                    <a:gd name="connsiteY3" fmla="*/ 0 h 2238233"/>
                                    <a:gd name="connsiteX4" fmla="*/ 2281682 w 5704205"/>
                                    <a:gd name="connsiteY4" fmla="*/ 0 h 2238233"/>
                                    <a:gd name="connsiteX5" fmla="*/ 2966187 w 5704205"/>
                                    <a:gd name="connsiteY5" fmla="*/ 0 h 2238233"/>
                                    <a:gd name="connsiteX6" fmla="*/ 3593649 w 5704205"/>
                                    <a:gd name="connsiteY6" fmla="*/ 0 h 2238233"/>
                                    <a:gd name="connsiteX7" fmla="*/ 4221112 w 5704205"/>
                                    <a:gd name="connsiteY7" fmla="*/ 0 h 2238233"/>
                                    <a:gd name="connsiteX8" fmla="*/ 4677448 w 5704205"/>
                                    <a:gd name="connsiteY8" fmla="*/ 0 h 2238233"/>
                                    <a:gd name="connsiteX9" fmla="*/ 5133784 w 5704205"/>
                                    <a:gd name="connsiteY9" fmla="*/ 0 h 2238233"/>
                                    <a:gd name="connsiteX10" fmla="*/ 5704205 w 5704205"/>
                                    <a:gd name="connsiteY10" fmla="*/ 0 h 2238233"/>
                                    <a:gd name="connsiteX11" fmla="*/ 5704205 w 5704205"/>
                                    <a:gd name="connsiteY11" fmla="*/ 559558 h 2238233"/>
                                    <a:gd name="connsiteX12" fmla="*/ 5704205 w 5704205"/>
                                    <a:gd name="connsiteY12" fmla="*/ 1163881 h 2238233"/>
                                    <a:gd name="connsiteX13" fmla="*/ 5704205 w 5704205"/>
                                    <a:gd name="connsiteY13" fmla="*/ 2238233 h 2238233"/>
                                    <a:gd name="connsiteX14" fmla="*/ 5019700 w 5704205"/>
                                    <a:gd name="connsiteY14" fmla="*/ 2238233 h 2238233"/>
                                    <a:gd name="connsiteX15" fmla="*/ 4392238 w 5704205"/>
                                    <a:gd name="connsiteY15" fmla="*/ 2238233 h 2238233"/>
                                    <a:gd name="connsiteX16" fmla="*/ 3992943 w 5704205"/>
                                    <a:gd name="connsiteY16" fmla="*/ 2238233 h 2238233"/>
                                    <a:gd name="connsiteX17" fmla="*/ 3536607 w 5704205"/>
                                    <a:gd name="connsiteY17" fmla="*/ 2238233 h 2238233"/>
                                    <a:gd name="connsiteX18" fmla="*/ 2909145 w 5704205"/>
                                    <a:gd name="connsiteY18" fmla="*/ 2238233 h 2238233"/>
                                    <a:gd name="connsiteX19" fmla="*/ 2395766 w 5704205"/>
                                    <a:gd name="connsiteY19" fmla="*/ 2238233 h 2238233"/>
                                    <a:gd name="connsiteX20" fmla="*/ 1939430 w 5704205"/>
                                    <a:gd name="connsiteY20" fmla="*/ 2238233 h 2238233"/>
                                    <a:gd name="connsiteX21" fmla="*/ 1540135 w 5704205"/>
                                    <a:gd name="connsiteY21" fmla="*/ 2238233 h 2238233"/>
                                    <a:gd name="connsiteX22" fmla="*/ 969715 w 5704205"/>
                                    <a:gd name="connsiteY22" fmla="*/ 2238233 h 2238233"/>
                                    <a:gd name="connsiteX23" fmla="*/ 0 w 5704205"/>
                                    <a:gd name="connsiteY23" fmla="*/ 2238233 h 2238233"/>
                                    <a:gd name="connsiteX24" fmla="*/ 0 w 5704205"/>
                                    <a:gd name="connsiteY24" fmla="*/ 1701057 h 2238233"/>
                                    <a:gd name="connsiteX25" fmla="*/ 0 w 5704205"/>
                                    <a:gd name="connsiteY25" fmla="*/ 1186263 h 2238233"/>
                                    <a:gd name="connsiteX26" fmla="*/ 0 w 5704205"/>
                                    <a:gd name="connsiteY26" fmla="*/ 581941 h 2238233"/>
                                    <a:gd name="connsiteX27" fmla="*/ 0 w 5704205"/>
                                    <a:gd name="connsiteY27" fmla="*/ 0 h 2238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704205" h="2238233" fill="none" extrusionOk="0">
                                      <a:moveTo>
                                        <a:pt x="0" y="0"/>
                                      </a:moveTo>
                                      <a:cubicBezTo>
                                        <a:pt x="157839" y="-30017"/>
                                        <a:pt x="216526" y="38701"/>
                                        <a:pt x="399294" y="0"/>
                                      </a:cubicBezTo>
                                      <a:cubicBezTo>
                                        <a:pt x="582062" y="-38701"/>
                                        <a:pt x="762890" y="49569"/>
                                        <a:pt x="912673" y="0"/>
                                      </a:cubicBezTo>
                                      <a:cubicBezTo>
                                        <a:pt x="1062456" y="-49569"/>
                                        <a:pt x="1344662" y="56067"/>
                                        <a:pt x="1597177" y="0"/>
                                      </a:cubicBezTo>
                                      <a:cubicBezTo>
                                        <a:pt x="1849692" y="-56067"/>
                                        <a:pt x="1987389" y="27670"/>
                                        <a:pt x="2281682" y="0"/>
                                      </a:cubicBezTo>
                                      <a:cubicBezTo>
                                        <a:pt x="2575976" y="-27670"/>
                                        <a:pt x="2632191" y="81794"/>
                                        <a:pt x="2966187" y="0"/>
                                      </a:cubicBezTo>
                                      <a:cubicBezTo>
                                        <a:pt x="3300184" y="-81794"/>
                                        <a:pt x="3436774" y="53427"/>
                                        <a:pt x="3593649" y="0"/>
                                      </a:cubicBezTo>
                                      <a:cubicBezTo>
                                        <a:pt x="3750524" y="-53427"/>
                                        <a:pt x="3920405" y="71079"/>
                                        <a:pt x="4221112" y="0"/>
                                      </a:cubicBezTo>
                                      <a:cubicBezTo>
                                        <a:pt x="4521819" y="-71079"/>
                                        <a:pt x="4473744" y="25657"/>
                                        <a:pt x="4677448" y="0"/>
                                      </a:cubicBezTo>
                                      <a:cubicBezTo>
                                        <a:pt x="4881152" y="-25657"/>
                                        <a:pt x="5007682" y="39443"/>
                                        <a:pt x="5133784" y="0"/>
                                      </a:cubicBezTo>
                                      <a:cubicBezTo>
                                        <a:pt x="5259886" y="-39443"/>
                                        <a:pt x="5588719" y="31412"/>
                                        <a:pt x="5704205" y="0"/>
                                      </a:cubicBezTo>
                                      <a:cubicBezTo>
                                        <a:pt x="5754658" y="183483"/>
                                        <a:pt x="5669817" y="328368"/>
                                        <a:pt x="5704205" y="559558"/>
                                      </a:cubicBezTo>
                                      <a:cubicBezTo>
                                        <a:pt x="5738593" y="790748"/>
                                        <a:pt x="5700377" y="989987"/>
                                        <a:pt x="5704205" y="1163881"/>
                                      </a:cubicBezTo>
                                      <a:cubicBezTo>
                                        <a:pt x="5708033" y="1337775"/>
                                        <a:pt x="5621255" y="1742930"/>
                                        <a:pt x="5704205" y="2238233"/>
                                      </a:cubicBezTo>
                                      <a:cubicBezTo>
                                        <a:pt x="5562883" y="2275498"/>
                                        <a:pt x="5298661" y="2178823"/>
                                        <a:pt x="5019700" y="2238233"/>
                                      </a:cubicBezTo>
                                      <a:cubicBezTo>
                                        <a:pt x="4740739" y="2297643"/>
                                        <a:pt x="4690022" y="2213699"/>
                                        <a:pt x="4392238" y="2238233"/>
                                      </a:cubicBezTo>
                                      <a:cubicBezTo>
                                        <a:pt x="4094454" y="2262767"/>
                                        <a:pt x="4187393" y="2198030"/>
                                        <a:pt x="3992943" y="2238233"/>
                                      </a:cubicBezTo>
                                      <a:cubicBezTo>
                                        <a:pt x="3798494" y="2278436"/>
                                        <a:pt x="3720705" y="2191732"/>
                                        <a:pt x="3536607" y="2238233"/>
                                      </a:cubicBezTo>
                                      <a:cubicBezTo>
                                        <a:pt x="3352509" y="2284734"/>
                                        <a:pt x="3155258" y="2191884"/>
                                        <a:pt x="2909145" y="2238233"/>
                                      </a:cubicBezTo>
                                      <a:cubicBezTo>
                                        <a:pt x="2663032" y="2284582"/>
                                        <a:pt x="2630586" y="2189811"/>
                                        <a:pt x="2395766" y="2238233"/>
                                      </a:cubicBezTo>
                                      <a:cubicBezTo>
                                        <a:pt x="2160946" y="2286655"/>
                                        <a:pt x="2078994" y="2229589"/>
                                        <a:pt x="1939430" y="2238233"/>
                                      </a:cubicBezTo>
                                      <a:cubicBezTo>
                                        <a:pt x="1799866" y="2246877"/>
                                        <a:pt x="1671974" y="2194538"/>
                                        <a:pt x="1540135" y="2238233"/>
                                      </a:cubicBezTo>
                                      <a:cubicBezTo>
                                        <a:pt x="1408296" y="2281928"/>
                                        <a:pt x="1088850" y="2178357"/>
                                        <a:pt x="969715" y="2238233"/>
                                      </a:cubicBezTo>
                                      <a:cubicBezTo>
                                        <a:pt x="850580" y="2298109"/>
                                        <a:pt x="250571" y="2150608"/>
                                        <a:pt x="0" y="2238233"/>
                                      </a:cubicBezTo>
                                      <a:cubicBezTo>
                                        <a:pt x="-4517" y="2019098"/>
                                        <a:pt x="40205" y="1872629"/>
                                        <a:pt x="0" y="1701057"/>
                                      </a:cubicBezTo>
                                      <a:cubicBezTo>
                                        <a:pt x="-40205" y="1529485"/>
                                        <a:pt x="45502" y="1377821"/>
                                        <a:pt x="0" y="1186263"/>
                                      </a:cubicBezTo>
                                      <a:cubicBezTo>
                                        <a:pt x="-45502" y="994705"/>
                                        <a:pt x="4011" y="792132"/>
                                        <a:pt x="0" y="581941"/>
                                      </a:cubicBezTo>
                                      <a:cubicBezTo>
                                        <a:pt x="-4011" y="371750"/>
                                        <a:pt x="1668" y="283734"/>
                                        <a:pt x="0" y="0"/>
                                      </a:cubicBezTo>
                                      <a:close/>
                                    </a:path>
                                    <a:path w="5704205" h="2238233" stroke="0" extrusionOk="0">
                                      <a:moveTo>
                                        <a:pt x="0" y="0"/>
                                      </a:moveTo>
                                      <a:cubicBezTo>
                                        <a:pt x="136941" y="-66375"/>
                                        <a:pt x="371420" y="57761"/>
                                        <a:pt x="627463" y="0"/>
                                      </a:cubicBezTo>
                                      <a:cubicBezTo>
                                        <a:pt x="883506" y="-57761"/>
                                        <a:pt x="841778" y="47412"/>
                                        <a:pt x="1026757" y="0"/>
                                      </a:cubicBezTo>
                                      <a:cubicBezTo>
                                        <a:pt x="1211736" y="-47412"/>
                                        <a:pt x="1526840" y="45438"/>
                                        <a:pt x="1711262" y="0"/>
                                      </a:cubicBezTo>
                                      <a:cubicBezTo>
                                        <a:pt x="1895685" y="-45438"/>
                                        <a:pt x="2063331" y="13256"/>
                                        <a:pt x="2224640" y="0"/>
                                      </a:cubicBezTo>
                                      <a:cubicBezTo>
                                        <a:pt x="2385949" y="-13256"/>
                                        <a:pt x="2493619" y="22866"/>
                                        <a:pt x="2623934" y="0"/>
                                      </a:cubicBezTo>
                                      <a:cubicBezTo>
                                        <a:pt x="2754249" y="-22866"/>
                                        <a:pt x="3072679" y="41152"/>
                                        <a:pt x="3251397" y="0"/>
                                      </a:cubicBezTo>
                                      <a:cubicBezTo>
                                        <a:pt x="3430115" y="-41152"/>
                                        <a:pt x="3677058" y="79377"/>
                                        <a:pt x="3935901" y="0"/>
                                      </a:cubicBezTo>
                                      <a:cubicBezTo>
                                        <a:pt x="4194744" y="-79377"/>
                                        <a:pt x="4228475" y="2081"/>
                                        <a:pt x="4392238" y="0"/>
                                      </a:cubicBezTo>
                                      <a:cubicBezTo>
                                        <a:pt x="4556001" y="-2081"/>
                                        <a:pt x="4662213" y="30897"/>
                                        <a:pt x="4791532" y="0"/>
                                      </a:cubicBezTo>
                                      <a:cubicBezTo>
                                        <a:pt x="4920851" y="-30897"/>
                                        <a:pt x="5253702" y="54317"/>
                                        <a:pt x="5704205" y="0"/>
                                      </a:cubicBezTo>
                                      <a:cubicBezTo>
                                        <a:pt x="5722071" y="143631"/>
                                        <a:pt x="5688110" y="292410"/>
                                        <a:pt x="5704205" y="559558"/>
                                      </a:cubicBezTo>
                                      <a:cubicBezTo>
                                        <a:pt x="5720300" y="826706"/>
                                        <a:pt x="5636462" y="944490"/>
                                        <a:pt x="5704205" y="1141499"/>
                                      </a:cubicBezTo>
                                      <a:cubicBezTo>
                                        <a:pt x="5771948" y="1338508"/>
                                        <a:pt x="5680026" y="1583860"/>
                                        <a:pt x="5704205" y="1701057"/>
                                      </a:cubicBezTo>
                                      <a:cubicBezTo>
                                        <a:pt x="5728384" y="1818254"/>
                                        <a:pt x="5656083" y="2104901"/>
                                        <a:pt x="5704205" y="2238233"/>
                                      </a:cubicBezTo>
                                      <a:cubicBezTo>
                                        <a:pt x="5507017" y="2275265"/>
                                        <a:pt x="5305553" y="2199238"/>
                                        <a:pt x="5190827" y="2238233"/>
                                      </a:cubicBezTo>
                                      <a:cubicBezTo>
                                        <a:pt x="5076101" y="2277228"/>
                                        <a:pt x="4808924" y="2183595"/>
                                        <a:pt x="4677448" y="2238233"/>
                                      </a:cubicBezTo>
                                      <a:cubicBezTo>
                                        <a:pt x="4545972" y="2292871"/>
                                        <a:pt x="4389604" y="2211739"/>
                                        <a:pt x="4164070" y="2238233"/>
                                      </a:cubicBezTo>
                                      <a:cubicBezTo>
                                        <a:pt x="3938536" y="2264727"/>
                                        <a:pt x="3728613" y="2183925"/>
                                        <a:pt x="3479565" y="2238233"/>
                                      </a:cubicBezTo>
                                      <a:cubicBezTo>
                                        <a:pt x="3230517" y="2292541"/>
                                        <a:pt x="3149304" y="2177028"/>
                                        <a:pt x="2852103" y="2238233"/>
                                      </a:cubicBezTo>
                                      <a:cubicBezTo>
                                        <a:pt x="2554902" y="2299438"/>
                                        <a:pt x="2569581" y="2189510"/>
                                        <a:pt x="2395766" y="2238233"/>
                                      </a:cubicBezTo>
                                      <a:cubicBezTo>
                                        <a:pt x="2221951" y="2286956"/>
                                        <a:pt x="1947644" y="2186705"/>
                                        <a:pt x="1711262" y="2238233"/>
                                      </a:cubicBezTo>
                                      <a:cubicBezTo>
                                        <a:pt x="1474880" y="2289761"/>
                                        <a:pt x="1409573" y="2234071"/>
                                        <a:pt x="1311967" y="2238233"/>
                                      </a:cubicBezTo>
                                      <a:cubicBezTo>
                                        <a:pt x="1214362" y="2242395"/>
                                        <a:pt x="893755" y="2222546"/>
                                        <a:pt x="684505" y="2238233"/>
                                      </a:cubicBezTo>
                                      <a:cubicBezTo>
                                        <a:pt x="475255" y="2253920"/>
                                        <a:pt x="307207" y="2216348"/>
                                        <a:pt x="0" y="2238233"/>
                                      </a:cubicBezTo>
                                      <a:cubicBezTo>
                                        <a:pt x="-39360" y="2012598"/>
                                        <a:pt x="27592" y="1837153"/>
                                        <a:pt x="0" y="1678675"/>
                                      </a:cubicBezTo>
                                      <a:cubicBezTo>
                                        <a:pt x="-27592" y="1520197"/>
                                        <a:pt x="24866" y="1233810"/>
                                        <a:pt x="0" y="1074352"/>
                                      </a:cubicBezTo>
                                      <a:cubicBezTo>
                                        <a:pt x="-24866" y="914894"/>
                                        <a:pt x="37913" y="650511"/>
                                        <a:pt x="0" y="514794"/>
                                      </a:cubicBezTo>
                                      <a:cubicBezTo>
                                        <a:pt x="-37913" y="379077"/>
                                        <a:pt x="2472" y="198350"/>
                                        <a:pt x="0" y="0"/>
                                      </a:cubicBezTo>
                                      <a:close/>
                                    </a:path>
                                  </a:pathLst>
                                </a:custGeom>
                                <ask:type>
                                  <ask:lineSketchNone/>
                                </ask:type>
                              </ask:lineSketchStyleProps>
                            </a:ext>
                          </a:extLst>
                        </a:ln>
                      </wps:spPr>
                      <wps:txbx>
                        <w:txbxContent>
                          <w:p w14:paraId="371592A6" w14:textId="77777777" w:rsidR="00BC701A" w:rsidRPr="008620C2" w:rsidRDefault="00BC701A" w:rsidP="00BC701A">
                            <w:pPr>
                              <w:pStyle w:val="04xlpa"/>
                              <w:spacing w:line="360" w:lineRule="auto"/>
                              <w:rPr>
                                <w:rFonts w:ascii="Arial" w:hAnsi="Arial" w:cs="Arial"/>
                                <w:color w:val="000000"/>
                              </w:rPr>
                            </w:pPr>
                            <w:r w:rsidRPr="008620C2">
                              <w:rPr>
                                <w:rStyle w:val="s1ppyq"/>
                                <w:rFonts w:ascii="Arial" w:hAnsi="Arial" w:cs="Arial"/>
                                <w:color w:val="000000"/>
                              </w:rPr>
                              <w:t xml:space="preserve">There is another questionnaire that explores the impact of caring called </w:t>
                            </w:r>
                            <w:hyperlink r:id="rId32" w:tgtFrame="_blank" w:history="1">
                              <w:r w:rsidRPr="008620C2">
                                <w:rPr>
                                  <w:rStyle w:val="Hyperlink"/>
                                  <w:rFonts w:ascii="Arial" w:hAnsi="Arial" w:cs="Arial"/>
                                  <w:color w:val="000000"/>
                                </w:rPr>
                                <w:t>The Positives and Negative Outcomes of caring (PANOC)</w:t>
                              </w:r>
                            </w:hyperlink>
                            <w:r w:rsidRPr="008620C2">
                              <w:rPr>
                                <w:rStyle w:val="s1ppyq"/>
                                <w:rFonts w:ascii="Arial" w:hAnsi="Arial" w:cs="Arial"/>
                                <w:color w:val="000000"/>
                              </w:rPr>
                              <w:t xml:space="preserve">. This could be used if there is the capacity to provide ongoing support. </w:t>
                            </w:r>
                          </w:p>
                          <w:p w14:paraId="51A7AB44" w14:textId="77777777" w:rsidR="00BC701A" w:rsidRDefault="00BC701A" w:rsidP="00BC701A">
                            <w:pPr>
                              <w:pStyle w:val="04xlpa"/>
                              <w:spacing w:line="360" w:lineRule="auto"/>
                              <w:rPr>
                                <w:rStyle w:val="s1ppyq"/>
                                <w:rFonts w:ascii="Arial" w:hAnsi="Arial" w:cs="Arial"/>
                                <w:color w:val="000000"/>
                              </w:rPr>
                            </w:pPr>
                            <w:r w:rsidRPr="008620C2">
                              <w:rPr>
                                <w:rStyle w:val="s1ppyq"/>
                                <w:rFonts w:ascii="Arial" w:hAnsi="Arial" w:cs="Arial"/>
                                <w:color w:val="000000"/>
                              </w:rPr>
                              <w:t xml:space="preserve">Schools are recommended to become a member of the Young Carers in Schools Programme. Contact </w:t>
                            </w:r>
                            <w:hyperlink r:id="rId33" w:tgtFrame="_blank" w:history="1">
                              <w:r w:rsidRPr="008620C2">
                                <w:rPr>
                                  <w:rStyle w:val="Hyperlink"/>
                                  <w:rFonts w:ascii="Arial" w:hAnsi="Arial" w:cs="Arial"/>
                                  <w:color w:val="000000"/>
                                </w:rPr>
                                <w:t>youngc@carerssupportcentre.org.uk</w:t>
                              </w:r>
                            </w:hyperlink>
                            <w:r w:rsidRPr="008620C2">
                              <w:rPr>
                                <w:rStyle w:val="s1ppyq"/>
                                <w:rFonts w:ascii="Arial" w:hAnsi="Arial" w:cs="Arial"/>
                                <w:color w:val="000000"/>
                              </w:rPr>
                              <w:t xml:space="preserve"> for more information. If you are already part of the programme, then using this questionnaire contributes to gaining a Silver Award. </w:t>
                            </w:r>
                          </w:p>
                          <w:p w14:paraId="28623C0D" w14:textId="77777777" w:rsidR="00BC701A" w:rsidRDefault="00BC701A" w:rsidP="00BC701A">
                            <w:pPr>
                              <w:pStyle w:val="04xlpa"/>
                              <w:spacing w:line="360" w:lineRule="auto"/>
                              <w:rPr>
                                <w:rStyle w:val="s1ppyq"/>
                                <w:rFonts w:ascii="Arial" w:hAnsi="Arial" w:cs="Arial"/>
                                <w:color w:val="000000"/>
                              </w:rPr>
                            </w:pPr>
                          </w:p>
                          <w:p w14:paraId="5BA68B39" w14:textId="77777777" w:rsidR="00BC701A" w:rsidRPr="009F5185" w:rsidRDefault="00BC701A" w:rsidP="00BC701A">
                            <w:pPr>
                              <w:pStyle w:val="04xlpa"/>
                              <w:spacing w:line="360" w:lineRule="auto"/>
                              <w:rPr>
                                <w:rFonts w:ascii="Arial" w:hAnsi="Arial" w:cs="Arial"/>
                                <w:b/>
                                <w:bCs/>
                                <w:color w:val="000000"/>
                              </w:rPr>
                            </w:pPr>
                            <w:r w:rsidRPr="009F5185">
                              <w:rPr>
                                <w:rFonts w:ascii="Arial" w:hAnsi="Arial" w:cs="Arial"/>
                                <w:b/>
                                <w:bCs/>
                                <w:color w:val="000000"/>
                              </w:rPr>
                              <w:t xml:space="preserve">We are trialling this resource so would appreciate feedback from professionals and young people. Feedback questionnaires are provided. Once they are completed, please scan/photo and email to </w:t>
                            </w:r>
                            <w:hyperlink r:id="rId34" w:history="1">
                              <w:r w:rsidRPr="009F5185">
                                <w:rPr>
                                  <w:rStyle w:val="Hyperlink"/>
                                  <w:rFonts w:ascii="Arial" w:hAnsi="Arial" w:cs="Arial"/>
                                  <w:b/>
                                  <w:bCs/>
                                </w:rPr>
                                <w:t>youngc@carerssupportcentre.org.uk</w:t>
                              </w:r>
                            </w:hyperlink>
                            <w:r w:rsidRPr="009F5185">
                              <w:rPr>
                                <w:rFonts w:ascii="Arial" w:hAnsi="Arial" w:cs="Arial"/>
                                <w:b/>
                                <w:bCs/>
                                <w:color w:val="000000"/>
                              </w:rPr>
                              <w:t xml:space="preserve"> </w:t>
                            </w:r>
                          </w:p>
                          <w:p w14:paraId="1F37F502" w14:textId="77777777" w:rsidR="00BC701A" w:rsidRDefault="00BC701A" w:rsidP="00BC70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30C94" id="_x0000_s1032" type="#_x0000_t202" style="position:absolute;left:0;text-align:left;margin-left:0;margin-top:284.25pt;width:449.15pt;height:334.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" stroked="f">
                <v:textbox>
                  <w:txbxContent>
                    <w:p w14:paraId="371592A6" w14:textId="77777777" w:rsidR="00BC701A" w:rsidRPr="008620C2" w:rsidRDefault="00BC701A" w:rsidP="00BC701A">
                      <w:pPr>
                        <w:pStyle w:val="04xlpa"/>
                        <w:spacing w:line="360" w:lineRule="auto"/>
                        <w:rPr>
                          <w:rFonts w:ascii="Arial" w:hAnsi="Arial" w:cs="Arial"/>
                          <w:color w:val="000000"/>
                        </w:rPr>
                      </w:pPr>
                      <w:r w:rsidRPr="008620C2">
                        <w:rPr>
                          <w:rStyle w:val="s1ppyq"/>
                          <w:rFonts w:ascii="Arial" w:hAnsi="Arial" w:cs="Arial"/>
                          <w:color w:val="000000"/>
                        </w:rPr>
                        <w:t xml:space="preserve">There is another questionnaire that explores the impact of caring called </w:t>
                      </w:r>
                      <w:hyperlink r:id="rId35" w:tgtFrame="_blank" w:history="1">
                        <w:r w:rsidRPr="008620C2">
                          <w:rPr>
                            <w:rStyle w:val="Hyperlink"/>
                            <w:rFonts w:ascii="Arial" w:hAnsi="Arial" w:cs="Arial"/>
                            <w:color w:val="000000"/>
                          </w:rPr>
                          <w:t>The Positives and Negative Outcomes of caring (PANOC)</w:t>
                        </w:r>
                      </w:hyperlink>
                      <w:r w:rsidRPr="008620C2">
                        <w:rPr>
                          <w:rStyle w:val="s1ppyq"/>
                          <w:rFonts w:ascii="Arial" w:hAnsi="Arial" w:cs="Arial"/>
                          <w:color w:val="000000"/>
                        </w:rPr>
                        <w:t xml:space="preserve">. This could be used if there is the capacity to provide ongoing support. </w:t>
                      </w:r>
                    </w:p>
                    <w:p w14:paraId="51A7AB44" w14:textId="77777777" w:rsidR="00BC701A" w:rsidRDefault="00BC701A" w:rsidP="00BC701A">
                      <w:pPr>
                        <w:pStyle w:val="04xlpa"/>
                        <w:spacing w:line="360" w:lineRule="auto"/>
                        <w:rPr>
                          <w:rStyle w:val="s1ppyq"/>
                          <w:rFonts w:ascii="Arial" w:hAnsi="Arial" w:cs="Arial"/>
                          <w:color w:val="000000"/>
                        </w:rPr>
                      </w:pPr>
                      <w:r w:rsidRPr="008620C2">
                        <w:rPr>
                          <w:rStyle w:val="s1ppyq"/>
                          <w:rFonts w:ascii="Arial" w:hAnsi="Arial" w:cs="Arial"/>
                          <w:color w:val="000000"/>
                        </w:rPr>
                        <w:t xml:space="preserve">Schools are recommended to become a member of the Young Carers in Schools Programme. Contact </w:t>
                      </w:r>
                      <w:hyperlink r:id="rId36" w:tgtFrame="_blank" w:history="1">
                        <w:r w:rsidRPr="008620C2">
                          <w:rPr>
                            <w:rStyle w:val="Hyperlink"/>
                            <w:rFonts w:ascii="Arial" w:hAnsi="Arial" w:cs="Arial"/>
                            <w:color w:val="000000"/>
                          </w:rPr>
                          <w:t>youngc@carerssupportcentre.org.uk</w:t>
                        </w:r>
                      </w:hyperlink>
                      <w:r w:rsidRPr="008620C2">
                        <w:rPr>
                          <w:rStyle w:val="s1ppyq"/>
                          <w:rFonts w:ascii="Arial" w:hAnsi="Arial" w:cs="Arial"/>
                          <w:color w:val="000000"/>
                        </w:rPr>
                        <w:t xml:space="preserve"> for more information. If you are already part of the programme, then using this questionnaire contributes to gaining a Silver Award. </w:t>
                      </w:r>
                    </w:p>
                    <w:p w14:paraId="28623C0D" w14:textId="77777777" w:rsidR="00BC701A" w:rsidRDefault="00BC701A" w:rsidP="00BC701A">
                      <w:pPr>
                        <w:pStyle w:val="04xlpa"/>
                        <w:spacing w:line="360" w:lineRule="auto"/>
                        <w:rPr>
                          <w:rStyle w:val="s1ppyq"/>
                          <w:rFonts w:ascii="Arial" w:hAnsi="Arial" w:cs="Arial"/>
                          <w:color w:val="000000"/>
                        </w:rPr>
                      </w:pPr>
                    </w:p>
                    <w:p w14:paraId="5BA68B39" w14:textId="77777777" w:rsidR="00BC701A" w:rsidRPr="009F5185" w:rsidRDefault="00BC701A" w:rsidP="00BC701A">
                      <w:pPr>
                        <w:pStyle w:val="04xlpa"/>
                        <w:spacing w:line="360" w:lineRule="auto"/>
                        <w:rPr>
                          <w:rFonts w:ascii="Arial" w:hAnsi="Arial" w:cs="Arial"/>
                          <w:b/>
                          <w:bCs/>
                          <w:color w:val="000000"/>
                        </w:rPr>
                      </w:pPr>
                      <w:r w:rsidRPr="009F5185">
                        <w:rPr>
                          <w:rFonts w:ascii="Arial" w:hAnsi="Arial" w:cs="Arial"/>
                          <w:b/>
                          <w:bCs/>
                          <w:color w:val="000000"/>
                        </w:rPr>
                        <w:t xml:space="preserve">We are trialling this resource so would appreciate feedback from professionals and young people. Feedback questionnaires are provided. Once they are completed, please scan/photo and email to </w:t>
                      </w:r>
                      <w:hyperlink r:id="rId37" w:history="1">
                        <w:r w:rsidRPr="009F5185">
                          <w:rPr>
                            <w:rStyle w:val="Hyperlink"/>
                            <w:rFonts w:ascii="Arial" w:hAnsi="Arial" w:cs="Arial"/>
                            <w:b/>
                            <w:bCs/>
                          </w:rPr>
                          <w:t>youngc@carerssupportcentre.org.uk</w:t>
                        </w:r>
                      </w:hyperlink>
                      <w:r w:rsidRPr="009F5185">
                        <w:rPr>
                          <w:rFonts w:ascii="Arial" w:hAnsi="Arial" w:cs="Arial"/>
                          <w:b/>
                          <w:bCs/>
                          <w:color w:val="000000"/>
                        </w:rPr>
                        <w:t xml:space="preserve"> </w:t>
                      </w:r>
                    </w:p>
                    <w:p w14:paraId="1F37F502" w14:textId="77777777" w:rsidR="00BC701A" w:rsidRDefault="00BC701A" w:rsidP="00BC701A"/>
                  </w:txbxContent>
                </v:textbox>
                <w10:wrap type="square" anchorx="margin"/>
              </v:shape>
            </w:pict>
          </mc:Fallback>
        </mc:AlternateContent>
      </w:r>
      <w:r w:rsidR="00375729">
        <w:rPr>
          <w:noProof/>
        </w:rPr>
        <mc:AlternateContent>
          <mc:Choice Requires="wps">
            <w:drawing>
              <wp:anchor distT="45720" distB="45720" distL="114300" distR="114300" simplePos="0" relativeHeight="251682816" behindDoc="0" locked="0" layoutInCell="1" allowOverlap="1" wp14:anchorId="5687182B" wp14:editId="22D02DC1">
                <wp:simplePos x="0" y="0"/>
                <wp:positionH relativeFrom="margin">
                  <wp:align>left</wp:align>
                </wp:positionH>
                <wp:positionV relativeFrom="paragraph">
                  <wp:posOffset>31855</wp:posOffset>
                </wp:positionV>
                <wp:extent cx="5695950" cy="1404620"/>
                <wp:effectExtent l="0" t="0" r="0" b="50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rgbClr val="FFFFFF"/>
                        </a:solidFill>
                        <a:ln w="9525">
                          <a:noFill/>
                          <a:miter lim="800000"/>
                          <a:headEnd/>
                          <a:tailEnd/>
                        </a:ln>
                      </wps:spPr>
                      <wps:txbx>
                        <w:txbxContent>
                          <w:p w14:paraId="1A5508C3" w14:textId="77777777" w:rsidR="00375729" w:rsidRPr="00E77B4C" w:rsidRDefault="00375729" w:rsidP="00375729">
                            <w:pPr>
                              <w:spacing w:line="360" w:lineRule="auto"/>
                              <w:rPr>
                                <w:rFonts w:ascii="Arial" w:hAnsi="Arial" w:cs="Arial"/>
                                <w:sz w:val="24"/>
                                <w:szCs w:val="24"/>
                              </w:rPr>
                            </w:pPr>
                            <w:r w:rsidRPr="00E77B4C">
                              <w:rPr>
                                <w:rFonts w:ascii="Arial" w:hAnsi="Arial" w:cs="Arial"/>
                                <w:sz w:val="24"/>
                                <w:szCs w:val="24"/>
                              </w:rPr>
                              <w:t xml:space="preserve">All young carers identified should be logged on registers or service user database systems to improve data on identification of young carers, help safeguard and assist in monitoring improved support.  </w:t>
                            </w:r>
                          </w:p>
                          <w:p w14:paraId="4B3DD3F1" w14:textId="77777777" w:rsidR="00375729" w:rsidRPr="00E77B4C" w:rsidRDefault="00375729" w:rsidP="00375729">
                            <w:pPr>
                              <w:spacing w:line="360" w:lineRule="auto"/>
                              <w:rPr>
                                <w:rFonts w:ascii="Arial" w:hAnsi="Arial" w:cs="Arial"/>
                                <w:sz w:val="24"/>
                                <w:szCs w:val="24"/>
                              </w:rPr>
                            </w:pPr>
                            <w:r w:rsidRPr="00E77B4C">
                              <w:rPr>
                                <w:rFonts w:ascii="Arial" w:hAnsi="Arial" w:cs="Arial"/>
                                <w:sz w:val="24"/>
                                <w:szCs w:val="24"/>
                              </w:rPr>
                              <w:t xml:space="preserve">If you feel the young person’s caring role is inappropriate or excessive then it is recommended that a referral to social care is made.  There is no definition of inappropriate or excessive care, it depends on age and type of care e.g., 10-year-old taking responsibility for feeding family; a young carer helping the cared for wash/ bath or shower all the time; young carer looking after siblings all the time or taking siblings to schools all the time.  Raise a safeguarding concern and discuss with your Designated Safeguarding Lead if you feel the amount or type or caring is a concern.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87182B" id="_x0000_s1033" type="#_x0000_t202" style="position:absolute;left:0;text-align:left;margin-left:0;margin-top:2.5pt;width:448.5pt;height:110.6pt;z-index:2516828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bRyEgIAAP4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" stroked="f">
                <v:textbox style="mso-fit-shape-to-text:t">
                  <w:txbxContent>
                    <w:p w14:paraId="1A5508C3" w14:textId="77777777" w:rsidR="00375729" w:rsidRPr="00E77B4C" w:rsidRDefault="00375729" w:rsidP="00375729">
                      <w:pPr>
                        <w:spacing w:line="360" w:lineRule="auto"/>
                        <w:rPr>
                          <w:rFonts w:ascii="Arial" w:hAnsi="Arial" w:cs="Arial"/>
                          <w:sz w:val="24"/>
                          <w:szCs w:val="24"/>
                        </w:rPr>
                      </w:pPr>
                      <w:r w:rsidRPr="00E77B4C">
                        <w:rPr>
                          <w:rFonts w:ascii="Arial" w:hAnsi="Arial" w:cs="Arial"/>
                          <w:sz w:val="24"/>
                          <w:szCs w:val="24"/>
                        </w:rPr>
                        <w:t xml:space="preserve">All young carers identified should be logged on registers or service user database systems to improve data on identification of young carers, help safeguard and assist in monitoring improved support.  </w:t>
                      </w:r>
                    </w:p>
                    <w:p w14:paraId="4B3DD3F1" w14:textId="77777777" w:rsidR="00375729" w:rsidRPr="00E77B4C" w:rsidRDefault="00375729" w:rsidP="00375729">
                      <w:pPr>
                        <w:spacing w:line="360" w:lineRule="auto"/>
                        <w:rPr>
                          <w:rFonts w:ascii="Arial" w:hAnsi="Arial" w:cs="Arial"/>
                          <w:sz w:val="24"/>
                          <w:szCs w:val="24"/>
                        </w:rPr>
                      </w:pPr>
                      <w:r w:rsidRPr="00E77B4C">
                        <w:rPr>
                          <w:rFonts w:ascii="Arial" w:hAnsi="Arial" w:cs="Arial"/>
                          <w:sz w:val="24"/>
                          <w:szCs w:val="24"/>
                        </w:rPr>
                        <w:t xml:space="preserve">If you feel the young person’s caring role is inappropriate or excessive then it is recommended that a referral to social care is made.  There is no definition of inappropriate or excessive care, it depends on age and type of care e.g., 10-year-old taking responsibility for feeding family; a young carer helping the cared for wash/ bath or shower all the time; young carer looking after siblings all the time or taking siblings to schools all the time.  Raise a safeguarding concern and discuss with your Designated Safeguarding Lead if you feel the amount or type or caring is a concern.   </w:t>
                      </w:r>
                    </w:p>
                  </w:txbxContent>
                </v:textbox>
                <w10:wrap type="square" anchorx="margin"/>
              </v:shape>
            </w:pict>
          </mc:Fallback>
        </mc:AlternateContent>
      </w:r>
    </w:p>
    <w:p w14:paraId="387F36CE" w14:textId="03665C13" w:rsidR="00FB1E6A" w:rsidRDefault="00FB1E6A" w:rsidP="00FB1E6A">
      <w:pPr>
        <w:ind w:firstLine="720"/>
      </w:pPr>
    </w:p>
    <w:p w14:paraId="08E6F336" w14:textId="1F0D1BD6" w:rsidR="00FB1E6A" w:rsidRDefault="00FB1E6A" w:rsidP="00FB1E6A">
      <w:pPr>
        <w:ind w:firstLine="720"/>
      </w:pPr>
    </w:p>
    <w:p w14:paraId="54F1A394" w14:textId="551D3F81" w:rsidR="00FB1E6A" w:rsidRDefault="00FB1E6A" w:rsidP="00FB1E6A">
      <w:pPr>
        <w:ind w:firstLine="720"/>
      </w:pPr>
    </w:p>
    <w:p w14:paraId="5E1A106D" w14:textId="799E2747" w:rsidR="00FB1E6A" w:rsidRDefault="00887A51" w:rsidP="00FB1E6A">
      <w:pPr>
        <w:ind w:firstLine="720"/>
      </w:pPr>
      <w:r>
        <w:rPr>
          <w:noProof/>
        </w:rPr>
        <w:lastRenderedPageBreak/>
        <w:drawing>
          <wp:anchor distT="0" distB="0" distL="114300" distR="114300" simplePos="0" relativeHeight="251686912" behindDoc="0" locked="0" layoutInCell="1" allowOverlap="1" wp14:anchorId="699DF2BC" wp14:editId="78CCCC3E">
            <wp:simplePos x="0" y="0"/>
            <wp:positionH relativeFrom="margin">
              <wp:posOffset>-163773</wp:posOffset>
            </wp:positionH>
            <wp:positionV relativeFrom="paragraph">
              <wp:posOffset>0</wp:posOffset>
            </wp:positionV>
            <wp:extent cx="1846592" cy="1029135"/>
            <wp:effectExtent l="0" t="0" r="0" b="0"/>
            <wp:wrapNone/>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rotWithShape="1">
                    <a:blip r:embed="rId38" cstate="print">
                      <a:extLst>
                        <a:ext uri="{BEBA8EAE-BF5A-486C-A8C5-ECC9F3942E4B}">
                          <a14:imgProps xmlns:a14="http://schemas.microsoft.com/office/drawing/2010/main">
                            <a14:imgLayer r:embed="rId39">
                              <a14:imgEffect>
                                <a14:backgroundRemoval t="32700" b="67262" l="56743" r="91611">
                                  <a14:foregroundMark x1="80747" y1="46224" x2="80747" y2="46224"/>
                                  <a14:foregroundMark x1="88873" y1="42318" x2="88873" y2="42318"/>
                                  <a14:foregroundMark x1="78624" y1="38151" x2="78624" y2="38151"/>
                                  <a14:foregroundMark x1="58685" y1="56545" x2="58685" y2="56545"/>
                                </a14:backgroundRemoval>
                              </a14:imgEffect>
                            </a14:imgLayer>
                          </a14:imgProps>
                        </a:ext>
                        <a:ext uri="{28A0092B-C50C-407E-A947-70E740481C1C}">
                          <a14:useLocalDpi xmlns:a14="http://schemas.microsoft.com/office/drawing/2010/main" val="0"/>
                        </a:ext>
                      </a:extLst>
                    </a:blip>
                    <a:srcRect l="52385" t="28380" r="4030" b="28418"/>
                    <a:stretch/>
                  </pic:blipFill>
                  <pic:spPr bwMode="auto">
                    <a:xfrm>
                      <a:off x="0" y="0"/>
                      <a:ext cx="1846592" cy="1029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FD4F0F" w14:textId="7ABC45C2" w:rsidR="00FB1E6A" w:rsidRDefault="00894B94" w:rsidP="00FB1E6A">
      <w:pPr>
        <w:ind w:firstLine="720"/>
      </w:pPr>
      <w:r>
        <w:rPr>
          <w:noProof/>
        </w:rPr>
        <mc:AlternateContent>
          <mc:Choice Requires="wps">
            <w:drawing>
              <wp:anchor distT="0" distB="0" distL="114300" distR="114300" simplePos="0" relativeHeight="251688960" behindDoc="0" locked="0" layoutInCell="1" allowOverlap="1" wp14:anchorId="387AAA00" wp14:editId="1A5B7CD3">
                <wp:simplePos x="0" y="0"/>
                <wp:positionH relativeFrom="margin">
                  <wp:posOffset>1623373</wp:posOffset>
                </wp:positionH>
                <wp:positionV relativeFrom="paragraph">
                  <wp:posOffset>39143</wp:posOffset>
                </wp:positionV>
                <wp:extent cx="4517390" cy="974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517390" cy="974725"/>
                        </a:xfrm>
                        <a:prstGeom prst="rect">
                          <a:avLst/>
                        </a:prstGeom>
                        <a:noFill/>
                        <a:ln>
                          <a:noFill/>
                        </a:ln>
                      </wps:spPr>
                      <wps:txbx>
                        <w:txbxContent>
                          <w:p w14:paraId="4635FA72" w14:textId="4D2FECF0" w:rsidR="00894B94" w:rsidRPr="009F5185" w:rsidRDefault="00894B94" w:rsidP="00894B94">
                            <w:pPr>
                              <w:jc w:val="center"/>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Feedback form for professionals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AAA00" id="Text Box 39" o:spid="_x0000_s1034" type="#_x0000_t202" style="position:absolute;left:0;text-align:left;margin-left:127.8pt;margin-top:3.1pt;width:355.7pt;height:76.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" filled="f" stroked="f">
                <v:textbox>
                  <w:txbxContent>
                    <w:p w14:paraId="4635FA72" w14:textId="4D2FECF0" w:rsidR="00894B94" w:rsidRPr="009F5185" w:rsidRDefault="00894B94" w:rsidP="00894B94">
                      <w:pPr>
                        <w:jc w:val="center"/>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Feedback f</w:t>
                      </w:r>
                      <w:r>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orm for</w:t>
                      </w:r>
                      <w:r>
                        <w:rPr>
                          <w:rFonts w:ascii="Arial" w:hAnsi="Arial" w:cs="Arial"/>
                          <w:b/>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professionals</w:t>
                      </w:r>
                    </w:p>
                  </w:txbxContent>
                </v:textbox>
                <w10:wrap anchorx="margin"/>
              </v:shape>
            </w:pict>
          </mc:Fallback>
        </mc:AlternateContent>
      </w:r>
    </w:p>
    <w:p w14:paraId="708DE160" w14:textId="0EAC155D" w:rsidR="00FB1E6A" w:rsidRDefault="00FB1E6A" w:rsidP="00FB1E6A">
      <w:pPr>
        <w:ind w:firstLine="720"/>
      </w:pPr>
    </w:p>
    <w:p w14:paraId="00E44047" w14:textId="4F829159" w:rsidR="00FB1E6A" w:rsidRDefault="00FB1E6A" w:rsidP="00FB1E6A">
      <w:pPr>
        <w:ind w:firstLine="720"/>
      </w:pPr>
    </w:p>
    <w:p w14:paraId="5F0EEDF4" w14:textId="5ACBA126" w:rsidR="00FB1E6A" w:rsidRDefault="00FB1E6A" w:rsidP="00FB1E6A">
      <w:pPr>
        <w:ind w:firstLine="720"/>
      </w:pPr>
    </w:p>
    <w:p w14:paraId="548AB1B7" w14:textId="77777777" w:rsidR="00E16DB4" w:rsidRPr="00DD49F7" w:rsidRDefault="00E16DB4" w:rsidP="00E16DB4">
      <w:pPr>
        <w:rPr>
          <w:rFonts w:ascii="Arial" w:hAnsi="Arial" w:cs="Arial"/>
        </w:rPr>
      </w:pPr>
      <w:r w:rsidRPr="00DD49F7">
        <w:rPr>
          <w:rFonts w:ascii="Arial" w:hAnsi="Arial" w:cs="Arial"/>
        </w:rPr>
        <w:t>Name:</w:t>
      </w:r>
    </w:p>
    <w:p w14:paraId="67D0AD8B" w14:textId="77777777" w:rsidR="00E16DB4" w:rsidRPr="00DD49F7" w:rsidRDefault="00E16DB4" w:rsidP="00E16DB4">
      <w:pPr>
        <w:rPr>
          <w:rFonts w:ascii="Arial" w:hAnsi="Arial" w:cs="Arial"/>
        </w:rPr>
      </w:pPr>
      <w:r w:rsidRPr="00DD49F7">
        <w:rPr>
          <w:rFonts w:ascii="Arial" w:hAnsi="Arial" w:cs="Arial"/>
        </w:rPr>
        <w:t>Organisation:</w:t>
      </w:r>
    </w:p>
    <w:p w14:paraId="4B9E9532" w14:textId="77777777" w:rsidR="00E16DB4" w:rsidRDefault="00E16DB4" w:rsidP="00E16DB4">
      <w:pPr>
        <w:rPr>
          <w:rFonts w:ascii="Arial" w:hAnsi="Arial" w:cs="Arial"/>
        </w:rPr>
      </w:pPr>
      <w:r w:rsidRPr="00DD49F7">
        <w:rPr>
          <w:rFonts w:ascii="Arial" w:hAnsi="Arial" w:cs="Arial"/>
        </w:rPr>
        <w:t>Contact details:</w:t>
      </w:r>
    </w:p>
    <w:p w14:paraId="50F22424" w14:textId="74616426" w:rsidR="00FB1E6A" w:rsidRDefault="00FB1E6A" w:rsidP="00FB1E6A">
      <w:pPr>
        <w:ind w:firstLine="720"/>
      </w:pPr>
    </w:p>
    <w:p w14:paraId="1F7B7DAE" w14:textId="77777777" w:rsidR="003964BB" w:rsidRDefault="003964BB" w:rsidP="00FB1E6A">
      <w:pPr>
        <w:ind w:firstLine="720"/>
      </w:pPr>
    </w:p>
    <w:p w14:paraId="24F26711" w14:textId="77777777" w:rsidR="003964BB" w:rsidRPr="00DD49F7" w:rsidRDefault="003964BB" w:rsidP="003964BB">
      <w:pPr>
        <w:rPr>
          <w:rFonts w:ascii="Arial" w:hAnsi="Arial" w:cs="Arial"/>
        </w:rPr>
      </w:pPr>
      <w:r w:rsidRPr="00DD49F7">
        <w:rPr>
          <w:rFonts w:ascii="Arial" w:hAnsi="Arial" w:cs="Arial"/>
        </w:rPr>
        <w:t>How useful was this resource?</w:t>
      </w:r>
    </w:p>
    <w:tbl>
      <w:tblPr>
        <w:tblStyle w:val="TableGrid"/>
        <w:tblW w:w="0" w:type="auto"/>
        <w:tblLook w:val="04A0" w:firstRow="1" w:lastRow="0" w:firstColumn="1" w:lastColumn="0" w:noHBand="0" w:noVBand="1"/>
      </w:tblPr>
      <w:tblGrid>
        <w:gridCol w:w="1506"/>
        <w:gridCol w:w="1506"/>
        <w:gridCol w:w="1506"/>
        <w:gridCol w:w="1506"/>
        <w:gridCol w:w="1507"/>
        <w:gridCol w:w="1485"/>
      </w:tblGrid>
      <w:tr w:rsidR="003964BB" w:rsidRPr="00DD49F7" w14:paraId="55D4BB0B" w14:textId="77777777" w:rsidTr="00CE058F">
        <w:tc>
          <w:tcPr>
            <w:tcW w:w="1506" w:type="dxa"/>
          </w:tcPr>
          <w:p w14:paraId="0268B705" w14:textId="77777777" w:rsidR="003964BB" w:rsidRPr="00DD49F7" w:rsidRDefault="003964BB" w:rsidP="00CE058F">
            <w:pPr>
              <w:spacing w:line="360" w:lineRule="auto"/>
              <w:jc w:val="center"/>
              <w:rPr>
                <w:rFonts w:ascii="Arial" w:hAnsi="Arial" w:cs="Arial"/>
                <w:sz w:val="24"/>
                <w:szCs w:val="24"/>
              </w:rPr>
            </w:pPr>
          </w:p>
          <w:p w14:paraId="0641E501" w14:textId="77777777" w:rsidR="003964BB" w:rsidRPr="00DD49F7" w:rsidRDefault="003964BB" w:rsidP="00CE058F">
            <w:pPr>
              <w:spacing w:line="360" w:lineRule="auto"/>
              <w:rPr>
                <w:rFonts w:ascii="Arial" w:hAnsi="Arial" w:cs="Arial"/>
                <w:sz w:val="24"/>
                <w:szCs w:val="24"/>
              </w:rPr>
            </w:pPr>
            <w:r w:rsidRPr="00DD49F7">
              <w:rPr>
                <w:rFonts w:ascii="Arial" w:hAnsi="Arial" w:cs="Arial"/>
                <w:sz w:val="24"/>
                <w:szCs w:val="24"/>
              </w:rPr>
              <w:t xml:space="preserve">0 </w:t>
            </w:r>
            <w:sdt>
              <w:sdtPr>
                <w:rPr>
                  <w:rFonts w:ascii="Arial" w:hAnsi="Arial" w:cs="Arial"/>
                  <w:sz w:val="24"/>
                  <w:szCs w:val="24"/>
                </w:rPr>
                <w:id w:val="1328396898"/>
                <w14:checkbox>
                  <w14:checked w14:val="0"/>
                  <w14:checkedState w14:val="2612" w14:font="MS Gothic"/>
                  <w14:uncheckedState w14:val="2610" w14:font="MS Gothic"/>
                </w14:checkbox>
              </w:sdtPr>
              <w:sdtContent>
                <w:r w:rsidRPr="00DD49F7">
                  <w:rPr>
                    <w:rFonts w:ascii="Segoe UI Symbol" w:eastAsia="MS Gothic" w:hAnsi="Segoe UI Symbol" w:cs="Segoe UI Symbol"/>
                    <w:sz w:val="24"/>
                    <w:szCs w:val="24"/>
                  </w:rPr>
                  <w:t>☐</w:t>
                </w:r>
              </w:sdtContent>
            </w:sdt>
          </w:p>
        </w:tc>
        <w:tc>
          <w:tcPr>
            <w:tcW w:w="1506" w:type="dxa"/>
          </w:tcPr>
          <w:p w14:paraId="28FB14F5" w14:textId="77777777" w:rsidR="003964BB" w:rsidRPr="00DD49F7" w:rsidRDefault="003964BB" w:rsidP="00CE058F">
            <w:pPr>
              <w:spacing w:line="360" w:lineRule="auto"/>
              <w:jc w:val="center"/>
              <w:rPr>
                <w:rFonts w:ascii="Arial" w:hAnsi="Arial" w:cs="Arial"/>
                <w:sz w:val="24"/>
                <w:szCs w:val="24"/>
              </w:rPr>
            </w:pPr>
          </w:p>
          <w:p w14:paraId="435FD150" w14:textId="77777777" w:rsidR="003964BB" w:rsidRPr="00DD49F7" w:rsidRDefault="003964BB" w:rsidP="00CE058F">
            <w:pPr>
              <w:spacing w:line="360" w:lineRule="auto"/>
              <w:rPr>
                <w:rFonts w:ascii="Arial" w:hAnsi="Arial" w:cs="Arial"/>
                <w:sz w:val="24"/>
                <w:szCs w:val="24"/>
              </w:rPr>
            </w:pPr>
            <w:r w:rsidRPr="00DD49F7">
              <w:rPr>
                <w:rFonts w:ascii="Arial" w:hAnsi="Arial" w:cs="Arial"/>
                <w:sz w:val="24"/>
                <w:szCs w:val="24"/>
              </w:rPr>
              <w:t xml:space="preserve">1 </w:t>
            </w:r>
            <w:sdt>
              <w:sdtPr>
                <w:rPr>
                  <w:rFonts w:ascii="Arial" w:hAnsi="Arial" w:cs="Arial"/>
                  <w:sz w:val="24"/>
                  <w:szCs w:val="24"/>
                </w:rPr>
                <w:id w:val="-1439131638"/>
                <w14:checkbox>
                  <w14:checked w14:val="0"/>
                  <w14:checkedState w14:val="2612" w14:font="MS Gothic"/>
                  <w14:uncheckedState w14:val="2610" w14:font="MS Gothic"/>
                </w14:checkbox>
              </w:sdtPr>
              <w:sdtContent>
                <w:r w:rsidRPr="00DD49F7">
                  <w:rPr>
                    <w:rFonts w:ascii="Segoe UI Symbol" w:eastAsia="MS Gothic" w:hAnsi="Segoe UI Symbol" w:cs="Segoe UI Symbol"/>
                    <w:sz w:val="24"/>
                    <w:szCs w:val="24"/>
                  </w:rPr>
                  <w:t>☐</w:t>
                </w:r>
              </w:sdtContent>
            </w:sdt>
          </w:p>
        </w:tc>
        <w:tc>
          <w:tcPr>
            <w:tcW w:w="1506" w:type="dxa"/>
          </w:tcPr>
          <w:p w14:paraId="4DEDBE3E" w14:textId="77777777" w:rsidR="003964BB" w:rsidRPr="00DD49F7" w:rsidRDefault="003964BB" w:rsidP="00CE058F">
            <w:pPr>
              <w:spacing w:line="360" w:lineRule="auto"/>
              <w:jc w:val="center"/>
              <w:rPr>
                <w:rFonts w:ascii="Arial" w:hAnsi="Arial" w:cs="Arial"/>
                <w:sz w:val="24"/>
                <w:szCs w:val="24"/>
              </w:rPr>
            </w:pPr>
          </w:p>
          <w:p w14:paraId="34A84051" w14:textId="77777777" w:rsidR="003964BB" w:rsidRPr="00DD49F7" w:rsidRDefault="003964BB" w:rsidP="00CE058F">
            <w:pPr>
              <w:spacing w:line="360" w:lineRule="auto"/>
              <w:rPr>
                <w:rFonts w:ascii="Arial" w:hAnsi="Arial" w:cs="Arial"/>
                <w:sz w:val="24"/>
                <w:szCs w:val="24"/>
              </w:rPr>
            </w:pPr>
            <w:r w:rsidRPr="00DD49F7">
              <w:rPr>
                <w:rFonts w:ascii="Arial" w:hAnsi="Arial" w:cs="Arial"/>
                <w:sz w:val="24"/>
                <w:szCs w:val="24"/>
              </w:rPr>
              <w:t xml:space="preserve">2 </w:t>
            </w:r>
            <w:sdt>
              <w:sdtPr>
                <w:rPr>
                  <w:rFonts w:ascii="Arial" w:hAnsi="Arial" w:cs="Arial"/>
                  <w:sz w:val="24"/>
                  <w:szCs w:val="24"/>
                </w:rPr>
                <w:id w:val="158966904"/>
                <w14:checkbox>
                  <w14:checked w14:val="0"/>
                  <w14:checkedState w14:val="2612" w14:font="MS Gothic"/>
                  <w14:uncheckedState w14:val="2610" w14:font="MS Gothic"/>
                </w14:checkbox>
              </w:sdtPr>
              <w:sdtContent>
                <w:r w:rsidRPr="00DD49F7">
                  <w:rPr>
                    <w:rFonts w:ascii="Segoe UI Symbol" w:eastAsia="MS Gothic" w:hAnsi="Segoe UI Symbol" w:cs="Segoe UI Symbol"/>
                    <w:sz w:val="24"/>
                    <w:szCs w:val="24"/>
                  </w:rPr>
                  <w:t>☐</w:t>
                </w:r>
              </w:sdtContent>
            </w:sdt>
          </w:p>
        </w:tc>
        <w:tc>
          <w:tcPr>
            <w:tcW w:w="1506" w:type="dxa"/>
          </w:tcPr>
          <w:p w14:paraId="35B83D91" w14:textId="77777777" w:rsidR="003964BB" w:rsidRPr="00DD49F7" w:rsidRDefault="003964BB" w:rsidP="00CE058F">
            <w:pPr>
              <w:spacing w:line="360" w:lineRule="auto"/>
              <w:jc w:val="center"/>
              <w:rPr>
                <w:rFonts w:ascii="Arial" w:hAnsi="Arial" w:cs="Arial"/>
                <w:sz w:val="24"/>
                <w:szCs w:val="24"/>
              </w:rPr>
            </w:pPr>
          </w:p>
          <w:p w14:paraId="781EAADB" w14:textId="77777777" w:rsidR="003964BB" w:rsidRPr="00DD49F7" w:rsidRDefault="003964BB" w:rsidP="00CE058F">
            <w:pPr>
              <w:spacing w:line="360" w:lineRule="auto"/>
              <w:rPr>
                <w:rFonts w:ascii="Arial" w:hAnsi="Arial" w:cs="Arial"/>
                <w:sz w:val="24"/>
                <w:szCs w:val="24"/>
              </w:rPr>
            </w:pPr>
            <w:r w:rsidRPr="00DD49F7">
              <w:rPr>
                <w:rFonts w:ascii="Arial" w:hAnsi="Arial" w:cs="Arial"/>
                <w:sz w:val="24"/>
                <w:szCs w:val="24"/>
              </w:rPr>
              <w:t xml:space="preserve">3 </w:t>
            </w:r>
            <w:sdt>
              <w:sdtPr>
                <w:rPr>
                  <w:rFonts w:ascii="Arial" w:hAnsi="Arial" w:cs="Arial"/>
                  <w:sz w:val="24"/>
                  <w:szCs w:val="24"/>
                </w:rPr>
                <w:id w:val="-431442330"/>
                <w14:checkbox>
                  <w14:checked w14:val="0"/>
                  <w14:checkedState w14:val="2612" w14:font="MS Gothic"/>
                  <w14:uncheckedState w14:val="2610" w14:font="MS Gothic"/>
                </w14:checkbox>
              </w:sdtPr>
              <w:sdtContent>
                <w:r w:rsidRPr="00DD49F7">
                  <w:rPr>
                    <w:rFonts w:ascii="Segoe UI Symbol" w:eastAsia="MS Gothic" w:hAnsi="Segoe UI Symbol" w:cs="Segoe UI Symbol"/>
                    <w:sz w:val="24"/>
                    <w:szCs w:val="24"/>
                  </w:rPr>
                  <w:t>☐</w:t>
                </w:r>
              </w:sdtContent>
            </w:sdt>
          </w:p>
        </w:tc>
        <w:tc>
          <w:tcPr>
            <w:tcW w:w="1507" w:type="dxa"/>
          </w:tcPr>
          <w:p w14:paraId="4B8D82D4" w14:textId="77777777" w:rsidR="003964BB" w:rsidRPr="00DD49F7" w:rsidRDefault="003964BB" w:rsidP="00CE058F">
            <w:pPr>
              <w:spacing w:line="360" w:lineRule="auto"/>
              <w:jc w:val="center"/>
              <w:rPr>
                <w:rFonts w:ascii="Arial" w:hAnsi="Arial" w:cs="Arial"/>
                <w:sz w:val="24"/>
                <w:szCs w:val="24"/>
              </w:rPr>
            </w:pPr>
          </w:p>
          <w:p w14:paraId="0EE0CED1" w14:textId="77777777" w:rsidR="003964BB" w:rsidRPr="00DD49F7" w:rsidRDefault="003964BB" w:rsidP="00CE058F">
            <w:pPr>
              <w:spacing w:line="360" w:lineRule="auto"/>
              <w:rPr>
                <w:rFonts w:ascii="Arial" w:hAnsi="Arial" w:cs="Arial"/>
                <w:sz w:val="24"/>
                <w:szCs w:val="24"/>
              </w:rPr>
            </w:pPr>
            <w:r w:rsidRPr="00DD49F7">
              <w:rPr>
                <w:rFonts w:ascii="Arial" w:hAnsi="Arial" w:cs="Arial"/>
                <w:sz w:val="24"/>
                <w:szCs w:val="24"/>
              </w:rPr>
              <w:t xml:space="preserve">4 </w:t>
            </w:r>
            <w:sdt>
              <w:sdtPr>
                <w:rPr>
                  <w:rFonts w:ascii="Arial" w:hAnsi="Arial" w:cs="Arial"/>
                  <w:sz w:val="24"/>
                  <w:szCs w:val="24"/>
                </w:rPr>
                <w:id w:val="-1068338590"/>
                <w14:checkbox>
                  <w14:checked w14:val="0"/>
                  <w14:checkedState w14:val="2612" w14:font="MS Gothic"/>
                  <w14:uncheckedState w14:val="2610" w14:font="MS Gothic"/>
                </w14:checkbox>
              </w:sdtPr>
              <w:sdtContent>
                <w:r w:rsidRPr="00DD49F7">
                  <w:rPr>
                    <w:rFonts w:ascii="Segoe UI Symbol" w:eastAsia="MS Gothic" w:hAnsi="Segoe UI Symbol" w:cs="Segoe UI Symbol"/>
                    <w:sz w:val="24"/>
                    <w:szCs w:val="24"/>
                  </w:rPr>
                  <w:t>☐</w:t>
                </w:r>
              </w:sdtContent>
            </w:sdt>
          </w:p>
        </w:tc>
        <w:tc>
          <w:tcPr>
            <w:tcW w:w="1485" w:type="dxa"/>
          </w:tcPr>
          <w:p w14:paraId="616AEC8F" w14:textId="77777777" w:rsidR="003964BB" w:rsidRPr="00DD49F7" w:rsidRDefault="003964BB" w:rsidP="00CE058F">
            <w:pPr>
              <w:spacing w:line="360" w:lineRule="auto"/>
              <w:jc w:val="center"/>
              <w:rPr>
                <w:rFonts w:ascii="Arial" w:hAnsi="Arial" w:cs="Arial"/>
                <w:sz w:val="24"/>
                <w:szCs w:val="24"/>
              </w:rPr>
            </w:pPr>
          </w:p>
          <w:p w14:paraId="5E021279" w14:textId="77777777" w:rsidR="003964BB" w:rsidRPr="00DD49F7" w:rsidRDefault="003964BB" w:rsidP="00CE058F">
            <w:pPr>
              <w:spacing w:line="360" w:lineRule="auto"/>
              <w:rPr>
                <w:rFonts w:ascii="Arial" w:hAnsi="Arial" w:cs="Arial"/>
                <w:sz w:val="24"/>
                <w:szCs w:val="24"/>
              </w:rPr>
            </w:pPr>
            <w:r w:rsidRPr="00DD49F7">
              <w:rPr>
                <w:rFonts w:ascii="Arial" w:hAnsi="Arial" w:cs="Arial"/>
                <w:sz w:val="24"/>
                <w:szCs w:val="24"/>
              </w:rPr>
              <w:t xml:space="preserve">5 </w:t>
            </w:r>
            <w:sdt>
              <w:sdtPr>
                <w:rPr>
                  <w:rFonts w:ascii="Arial" w:hAnsi="Arial" w:cs="Arial"/>
                  <w:sz w:val="24"/>
                  <w:szCs w:val="24"/>
                </w:rPr>
                <w:id w:val="1687405614"/>
                <w14:checkbox>
                  <w14:checked w14:val="0"/>
                  <w14:checkedState w14:val="2612" w14:font="MS Gothic"/>
                  <w14:uncheckedState w14:val="2610" w14:font="MS Gothic"/>
                </w14:checkbox>
              </w:sdtPr>
              <w:sdtContent>
                <w:r w:rsidRPr="00DD49F7">
                  <w:rPr>
                    <w:rFonts w:ascii="Segoe UI Symbol" w:eastAsia="MS Gothic" w:hAnsi="Segoe UI Symbol" w:cs="Segoe UI Symbol"/>
                    <w:sz w:val="24"/>
                    <w:szCs w:val="24"/>
                  </w:rPr>
                  <w:t>☐</w:t>
                </w:r>
              </w:sdtContent>
            </w:sdt>
          </w:p>
          <w:p w14:paraId="108B94B6" w14:textId="77777777" w:rsidR="003964BB" w:rsidRPr="00DD49F7" w:rsidRDefault="003964BB" w:rsidP="00CE058F">
            <w:pPr>
              <w:spacing w:line="360" w:lineRule="auto"/>
              <w:rPr>
                <w:rFonts w:ascii="Arial" w:hAnsi="Arial" w:cs="Arial"/>
                <w:sz w:val="24"/>
                <w:szCs w:val="24"/>
              </w:rPr>
            </w:pPr>
          </w:p>
        </w:tc>
      </w:tr>
    </w:tbl>
    <w:p w14:paraId="5D188649" w14:textId="77777777" w:rsidR="003964BB" w:rsidRPr="00DD49F7" w:rsidRDefault="003964BB" w:rsidP="003964BB">
      <w:pPr>
        <w:rPr>
          <w:rFonts w:ascii="Arial" w:hAnsi="Arial" w:cs="Arial"/>
        </w:rPr>
      </w:pPr>
      <w:r w:rsidRPr="00DD49F7">
        <w:rPr>
          <w:rFonts w:ascii="Arial" w:hAnsi="Arial" w:cs="Arial"/>
        </w:rPr>
        <w:t xml:space="preserve">Not useful                                                                                                           </w:t>
      </w:r>
      <w:r>
        <w:rPr>
          <w:rFonts w:ascii="Arial" w:hAnsi="Arial" w:cs="Arial"/>
        </w:rPr>
        <w:t xml:space="preserve">      Very useful </w:t>
      </w:r>
      <w:r w:rsidRPr="00DD49F7">
        <w:rPr>
          <w:rFonts w:ascii="Arial" w:hAnsi="Arial" w:cs="Arial"/>
        </w:rPr>
        <w:t xml:space="preserve">                           </w:t>
      </w:r>
    </w:p>
    <w:p w14:paraId="10E490F0" w14:textId="77777777" w:rsidR="003964BB" w:rsidRPr="00DD49F7" w:rsidRDefault="003964BB" w:rsidP="003964BB">
      <w:pPr>
        <w:rPr>
          <w:rFonts w:ascii="Arial" w:hAnsi="Arial" w:cs="Arial"/>
        </w:rPr>
      </w:pPr>
    </w:p>
    <w:p w14:paraId="2B9908AD" w14:textId="77777777" w:rsidR="003964BB" w:rsidRPr="00DD49F7" w:rsidRDefault="003964BB" w:rsidP="003964BB">
      <w:pPr>
        <w:rPr>
          <w:rFonts w:ascii="Arial" w:hAnsi="Arial" w:cs="Arial"/>
        </w:rPr>
      </w:pPr>
      <w:r w:rsidRPr="00DD49F7">
        <w:rPr>
          <w:rFonts w:ascii="Arial" w:hAnsi="Arial" w:cs="Arial"/>
        </w:rPr>
        <w:t>Does the guidance contain all the information you need?</w:t>
      </w:r>
    </w:p>
    <w:tbl>
      <w:tblPr>
        <w:tblStyle w:val="TableGrid"/>
        <w:tblW w:w="0" w:type="auto"/>
        <w:tblLook w:val="04A0" w:firstRow="1" w:lastRow="0" w:firstColumn="1" w:lastColumn="0" w:noHBand="0" w:noVBand="1"/>
      </w:tblPr>
      <w:tblGrid>
        <w:gridCol w:w="9016"/>
      </w:tblGrid>
      <w:tr w:rsidR="003964BB" w:rsidRPr="00DD49F7" w14:paraId="064A83FA" w14:textId="77777777" w:rsidTr="00CE058F">
        <w:tc>
          <w:tcPr>
            <w:tcW w:w="9016" w:type="dxa"/>
          </w:tcPr>
          <w:p w14:paraId="28EEA53F" w14:textId="77777777" w:rsidR="003964BB" w:rsidRPr="00DD49F7" w:rsidRDefault="003964BB" w:rsidP="00CE058F">
            <w:pPr>
              <w:rPr>
                <w:rFonts w:ascii="Arial" w:hAnsi="Arial" w:cs="Arial"/>
              </w:rPr>
            </w:pPr>
          </w:p>
          <w:p w14:paraId="664637E7" w14:textId="77777777" w:rsidR="003964BB" w:rsidRPr="00DD49F7" w:rsidRDefault="003964BB" w:rsidP="00CE058F">
            <w:pPr>
              <w:rPr>
                <w:rFonts w:ascii="Arial" w:hAnsi="Arial" w:cs="Arial"/>
              </w:rPr>
            </w:pPr>
          </w:p>
          <w:p w14:paraId="2EDB86D7" w14:textId="77777777" w:rsidR="003964BB" w:rsidRPr="00DD49F7" w:rsidRDefault="003964BB" w:rsidP="00CE058F">
            <w:pPr>
              <w:rPr>
                <w:rFonts w:ascii="Arial" w:hAnsi="Arial" w:cs="Arial"/>
              </w:rPr>
            </w:pPr>
          </w:p>
          <w:p w14:paraId="36D0AB7D" w14:textId="77777777" w:rsidR="003964BB" w:rsidRPr="00DD49F7" w:rsidRDefault="003964BB" w:rsidP="00CE058F">
            <w:pPr>
              <w:rPr>
                <w:rFonts w:ascii="Arial" w:hAnsi="Arial" w:cs="Arial"/>
              </w:rPr>
            </w:pPr>
          </w:p>
          <w:p w14:paraId="7E4FBBE3" w14:textId="77777777" w:rsidR="003964BB" w:rsidRPr="00DD49F7" w:rsidRDefault="003964BB" w:rsidP="00CE058F">
            <w:pPr>
              <w:rPr>
                <w:rFonts w:ascii="Arial" w:hAnsi="Arial" w:cs="Arial"/>
              </w:rPr>
            </w:pPr>
          </w:p>
          <w:p w14:paraId="53E7FFBB" w14:textId="77777777" w:rsidR="003964BB" w:rsidRPr="00DD49F7" w:rsidRDefault="003964BB" w:rsidP="00CE058F">
            <w:pPr>
              <w:rPr>
                <w:rFonts w:ascii="Arial" w:hAnsi="Arial" w:cs="Arial"/>
              </w:rPr>
            </w:pPr>
          </w:p>
        </w:tc>
      </w:tr>
    </w:tbl>
    <w:p w14:paraId="73B5B588" w14:textId="77777777" w:rsidR="003964BB" w:rsidRPr="00DD49F7" w:rsidRDefault="003964BB" w:rsidP="003964BB">
      <w:pPr>
        <w:rPr>
          <w:rFonts w:ascii="Arial" w:hAnsi="Arial" w:cs="Arial"/>
        </w:rPr>
      </w:pPr>
    </w:p>
    <w:p w14:paraId="1D020696" w14:textId="77777777" w:rsidR="003964BB" w:rsidRPr="00DD49F7" w:rsidRDefault="003964BB" w:rsidP="003964BB">
      <w:pPr>
        <w:rPr>
          <w:rFonts w:ascii="Arial" w:hAnsi="Arial" w:cs="Arial"/>
        </w:rPr>
      </w:pPr>
      <w:r w:rsidRPr="00DD49F7">
        <w:rPr>
          <w:rFonts w:ascii="Arial" w:hAnsi="Arial" w:cs="Arial"/>
        </w:rPr>
        <w:t>Anything you recommend adding to the guidance?</w:t>
      </w:r>
    </w:p>
    <w:tbl>
      <w:tblPr>
        <w:tblStyle w:val="TableGrid"/>
        <w:tblW w:w="0" w:type="auto"/>
        <w:tblLook w:val="04A0" w:firstRow="1" w:lastRow="0" w:firstColumn="1" w:lastColumn="0" w:noHBand="0" w:noVBand="1"/>
      </w:tblPr>
      <w:tblGrid>
        <w:gridCol w:w="9016"/>
      </w:tblGrid>
      <w:tr w:rsidR="003964BB" w:rsidRPr="00DD49F7" w14:paraId="03459753" w14:textId="77777777" w:rsidTr="00CE058F">
        <w:tc>
          <w:tcPr>
            <w:tcW w:w="9016" w:type="dxa"/>
          </w:tcPr>
          <w:p w14:paraId="71C37CC9" w14:textId="77777777" w:rsidR="003964BB" w:rsidRPr="00DD49F7" w:rsidRDefault="003964BB" w:rsidP="00CE058F">
            <w:pPr>
              <w:rPr>
                <w:rFonts w:ascii="Arial" w:hAnsi="Arial" w:cs="Arial"/>
              </w:rPr>
            </w:pPr>
          </w:p>
          <w:p w14:paraId="7397121E" w14:textId="77777777" w:rsidR="003964BB" w:rsidRPr="00DD49F7" w:rsidRDefault="003964BB" w:rsidP="00CE058F">
            <w:pPr>
              <w:rPr>
                <w:rFonts w:ascii="Arial" w:hAnsi="Arial" w:cs="Arial"/>
              </w:rPr>
            </w:pPr>
          </w:p>
          <w:p w14:paraId="059F06B5" w14:textId="77777777" w:rsidR="003964BB" w:rsidRPr="00DD49F7" w:rsidRDefault="003964BB" w:rsidP="00CE058F">
            <w:pPr>
              <w:rPr>
                <w:rFonts w:ascii="Arial" w:hAnsi="Arial" w:cs="Arial"/>
              </w:rPr>
            </w:pPr>
          </w:p>
          <w:p w14:paraId="40D10055" w14:textId="77777777" w:rsidR="003964BB" w:rsidRPr="00DD49F7" w:rsidRDefault="003964BB" w:rsidP="00CE058F">
            <w:pPr>
              <w:rPr>
                <w:rFonts w:ascii="Arial" w:hAnsi="Arial" w:cs="Arial"/>
              </w:rPr>
            </w:pPr>
          </w:p>
          <w:p w14:paraId="2D0687A9" w14:textId="77777777" w:rsidR="003964BB" w:rsidRPr="00DD49F7" w:rsidRDefault="003964BB" w:rsidP="00CE058F">
            <w:pPr>
              <w:rPr>
                <w:rFonts w:ascii="Arial" w:hAnsi="Arial" w:cs="Arial"/>
              </w:rPr>
            </w:pPr>
          </w:p>
          <w:p w14:paraId="6E8F1C82" w14:textId="77777777" w:rsidR="003964BB" w:rsidRPr="00DD49F7" w:rsidRDefault="003964BB" w:rsidP="00CE058F">
            <w:pPr>
              <w:rPr>
                <w:rFonts w:ascii="Arial" w:hAnsi="Arial" w:cs="Arial"/>
              </w:rPr>
            </w:pPr>
          </w:p>
        </w:tc>
      </w:tr>
    </w:tbl>
    <w:p w14:paraId="1FCAF471" w14:textId="77777777" w:rsidR="003964BB" w:rsidRPr="00DD49F7" w:rsidRDefault="003964BB" w:rsidP="003964BB">
      <w:pPr>
        <w:rPr>
          <w:rFonts w:ascii="Arial" w:hAnsi="Arial" w:cs="Arial"/>
        </w:rPr>
      </w:pPr>
    </w:p>
    <w:p w14:paraId="481049C0" w14:textId="77777777" w:rsidR="003964BB" w:rsidRPr="00DD49F7" w:rsidRDefault="003964BB" w:rsidP="003964BB">
      <w:pPr>
        <w:rPr>
          <w:rFonts w:ascii="Arial" w:hAnsi="Arial" w:cs="Arial"/>
        </w:rPr>
      </w:pPr>
      <w:r w:rsidRPr="00DD49F7">
        <w:rPr>
          <w:rFonts w:ascii="Arial" w:hAnsi="Arial" w:cs="Arial"/>
        </w:rPr>
        <w:t>What age were the young people you used with it?</w:t>
      </w:r>
    </w:p>
    <w:tbl>
      <w:tblPr>
        <w:tblStyle w:val="TableGrid"/>
        <w:tblW w:w="0" w:type="auto"/>
        <w:tblLook w:val="04A0" w:firstRow="1" w:lastRow="0" w:firstColumn="1" w:lastColumn="0" w:noHBand="0" w:noVBand="1"/>
      </w:tblPr>
      <w:tblGrid>
        <w:gridCol w:w="9016"/>
      </w:tblGrid>
      <w:tr w:rsidR="003964BB" w:rsidRPr="00DD49F7" w14:paraId="610E1A97" w14:textId="77777777" w:rsidTr="00CE058F">
        <w:tc>
          <w:tcPr>
            <w:tcW w:w="9016" w:type="dxa"/>
          </w:tcPr>
          <w:p w14:paraId="33EA2C28" w14:textId="77777777" w:rsidR="003964BB" w:rsidRPr="00DD49F7" w:rsidRDefault="003964BB" w:rsidP="00CE058F">
            <w:pPr>
              <w:rPr>
                <w:rFonts w:ascii="Arial" w:hAnsi="Arial" w:cs="Arial"/>
              </w:rPr>
            </w:pPr>
          </w:p>
          <w:p w14:paraId="39ACD977" w14:textId="77777777" w:rsidR="003964BB" w:rsidRDefault="003964BB" w:rsidP="00CE058F">
            <w:pPr>
              <w:rPr>
                <w:rFonts w:ascii="Arial" w:hAnsi="Arial" w:cs="Arial"/>
              </w:rPr>
            </w:pPr>
          </w:p>
          <w:p w14:paraId="371F8964" w14:textId="77777777" w:rsidR="003964BB" w:rsidRDefault="003964BB" w:rsidP="00CE058F">
            <w:pPr>
              <w:rPr>
                <w:rFonts w:ascii="Arial" w:hAnsi="Arial" w:cs="Arial"/>
              </w:rPr>
            </w:pPr>
          </w:p>
          <w:p w14:paraId="4FE68F07" w14:textId="77777777" w:rsidR="003964BB" w:rsidRDefault="003964BB" w:rsidP="00CE058F">
            <w:pPr>
              <w:rPr>
                <w:rFonts w:ascii="Arial" w:hAnsi="Arial" w:cs="Arial"/>
              </w:rPr>
            </w:pPr>
          </w:p>
          <w:p w14:paraId="5B09E73E" w14:textId="77777777" w:rsidR="003964BB" w:rsidRPr="00DD49F7" w:rsidRDefault="003964BB" w:rsidP="00CE058F">
            <w:pPr>
              <w:rPr>
                <w:rFonts w:ascii="Arial" w:hAnsi="Arial" w:cs="Arial"/>
              </w:rPr>
            </w:pPr>
          </w:p>
          <w:p w14:paraId="25F91E5A" w14:textId="77777777" w:rsidR="003964BB" w:rsidRPr="00DD49F7" w:rsidRDefault="003964BB" w:rsidP="00CE058F">
            <w:pPr>
              <w:rPr>
                <w:rFonts w:ascii="Arial" w:hAnsi="Arial" w:cs="Arial"/>
              </w:rPr>
            </w:pPr>
          </w:p>
        </w:tc>
      </w:tr>
    </w:tbl>
    <w:p w14:paraId="751F0006" w14:textId="77777777" w:rsidR="003964BB" w:rsidRPr="00DD49F7" w:rsidRDefault="003964BB" w:rsidP="003964BB">
      <w:pPr>
        <w:rPr>
          <w:rFonts w:ascii="Arial" w:hAnsi="Arial" w:cs="Arial"/>
        </w:rPr>
      </w:pPr>
    </w:p>
    <w:p w14:paraId="4150D8F8" w14:textId="77777777" w:rsidR="003964BB" w:rsidRPr="00DD49F7" w:rsidRDefault="003964BB" w:rsidP="003964BB">
      <w:pPr>
        <w:rPr>
          <w:rFonts w:ascii="Arial" w:hAnsi="Arial" w:cs="Arial"/>
        </w:rPr>
      </w:pPr>
    </w:p>
    <w:p w14:paraId="55A0866C" w14:textId="77777777" w:rsidR="003964BB" w:rsidRPr="00DD49F7" w:rsidRDefault="003964BB" w:rsidP="003964BB">
      <w:pPr>
        <w:rPr>
          <w:rFonts w:ascii="Arial" w:hAnsi="Arial" w:cs="Arial"/>
        </w:rPr>
      </w:pPr>
    </w:p>
    <w:p w14:paraId="0A51BF65" w14:textId="77777777" w:rsidR="003964BB" w:rsidRPr="00DD49F7" w:rsidRDefault="003964BB" w:rsidP="003964BB">
      <w:pPr>
        <w:rPr>
          <w:rFonts w:ascii="Arial" w:hAnsi="Arial" w:cs="Arial"/>
        </w:rPr>
      </w:pPr>
      <w:r w:rsidRPr="00DD49F7">
        <w:rPr>
          <w:rFonts w:ascii="Arial" w:hAnsi="Arial" w:cs="Arial"/>
        </w:rPr>
        <w:t>What was the age of those who were able to complete the form without assistance?</w:t>
      </w:r>
    </w:p>
    <w:tbl>
      <w:tblPr>
        <w:tblStyle w:val="TableGrid"/>
        <w:tblW w:w="0" w:type="auto"/>
        <w:tblLook w:val="04A0" w:firstRow="1" w:lastRow="0" w:firstColumn="1" w:lastColumn="0" w:noHBand="0" w:noVBand="1"/>
      </w:tblPr>
      <w:tblGrid>
        <w:gridCol w:w="9016"/>
      </w:tblGrid>
      <w:tr w:rsidR="003964BB" w:rsidRPr="00DD49F7" w14:paraId="0A6F14EF" w14:textId="77777777" w:rsidTr="00CE058F">
        <w:tc>
          <w:tcPr>
            <w:tcW w:w="9016" w:type="dxa"/>
          </w:tcPr>
          <w:p w14:paraId="7D283737" w14:textId="77777777" w:rsidR="003964BB" w:rsidRPr="00DD49F7" w:rsidRDefault="003964BB" w:rsidP="00CE058F">
            <w:pPr>
              <w:rPr>
                <w:rFonts w:ascii="Arial" w:hAnsi="Arial" w:cs="Arial"/>
              </w:rPr>
            </w:pPr>
          </w:p>
          <w:p w14:paraId="0ADB3BA9" w14:textId="77777777" w:rsidR="003964BB" w:rsidRPr="00DD49F7" w:rsidRDefault="003964BB" w:rsidP="00CE058F">
            <w:pPr>
              <w:rPr>
                <w:rFonts w:ascii="Arial" w:hAnsi="Arial" w:cs="Arial"/>
              </w:rPr>
            </w:pPr>
          </w:p>
          <w:p w14:paraId="178C6D7B" w14:textId="77777777" w:rsidR="003964BB" w:rsidRPr="00DD49F7" w:rsidRDefault="003964BB" w:rsidP="00CE058F">
            <w:pPr>
              <w:rPr>
                <w:rFonts w:ascii="Arial" w:hAnsi="Arial" w:cs="Arial"/>
              </w:rPr>
            </w:pPr>
          </w:p>
          <w:p w14:paraId="0150CC2C" w14:textId="77777777" w:rsidR="003964BB" w:rsidRPr="00DD49F7" w:rsidRDefault="003964BB" w:rsidP="00CE058F">
            <w:pPr>
              <w:rPr>
                <w:rFonts w:ascii="Arial" w:hAnsi="Arial" w:cs="Arial"/>
              </w:rPr>
            </w:pPr>
          </w:p>
          <w:p w14:paraId="13B56836" w14:textId="77777777" w:rsidR="003964BB" w:rsidRPr="00DD49F7" w:rsidRDefault="003964BB" w:rsidP="00CE058F">
            <w:pPr>
              <w:rPr>
                <w:rFonts w:ascii="Arial" w:hAnsi="Arial" w:cs="Arial"/>
              </w:rPr>
            </w:pPr>
          </w:p>
          <w:p w14:paraId="316BAA40" w14:textId="77777777" w:rsidR="003964BB" w:rsidRPr="00DD49F7" w:rsidRDefault="003964BB" w:rsidP="00CE058F">
            <w:pPr>
              <w:rPr>
                <w:rFonts w:ascii="Arial" w:hAnsi="Arial" w:cs="Arial"/>
              </w:rPr>
            </w:pPr>
          </w:p>
        </w:tc>
      </w:tr>
    </w:tbl>
    <w:p w14:paraId="6282CF14" w14:textId="77777777" w:rsidR="003964BB" w:rsidRPr="00DD49F7" w:rsidRDefault="003964BB" w:rsidP="003964BB">
      <w:pPr>
        <w:rPr>
          <w:rFonts w:ascii="Arial" w:hAnsi="Arial" w:cs="Arial"/>
        </w:rPr>
      </w:pPr>
    </w:p>
    <w:p w14:paraId="4F4F27F1" w14:textId="77777777" w:rsidR="003964BB" w:rsidRPr="00DD49F7" w:rsidRDefault="003964BB" w:rsidP="003964BB">
      <w:pPr>
        <w:rPr>
          <w:rFonts w:ascii="Arial" w:hAnsi="Arial" w:cs="Arial"/>
        </w:rPr>
      </w:pPr>
    </w:p>
    <w:p w14:paraId="2ABC197A" w14:textId="77777777" w:rsidR="003964BB" w:rsidRPr="00DD49F7" w:rsidRDefault="003964BB" w:rsidP="003964BB">
      <w:pPr>
        <w:tabs>
          <w:tab w:val="left" w:pos="1477"/>
        </w:tabs>
        <w:rPr>
          <w:rFonts w:ascii="Arial" w:hAnsi="Arial" w:cs="Arial"/>
        </w:rPr>
      </w:pPr>
      <w:r w:rsidRPr="00DD49F7">
        <w:rPr>
          <w:rFonts w:ascii="Arial" w:hAnsi="Arial" w:cs="Arial"/>
        </w:rPr>
        <w:t>What was the age of those who needed assistance to complete the form?</w:t>
      </w:r>
    </w:p>
    <w:tbl>
      <w:tblPr>
        <w:tblStyle w:val="TableGrid"/>
        <w:tblW w:w="0" w:type="auto"/>
        <w:tblLook w:val="04A0" w:firstRow="1" w:lastRow="0" w:firstColumn="1" w:lastColumn="0" w:noHBand="0" w:noVBand="1"/>
      </w:tblPr>
      <w:tblGrid>
        <w:gridCol w:w="9016"/>
      </w:tblGrid>
      <w:tr w:rsidR="003964BB" w:rsidRPr="00DD49F7" w14:paraId="3BB559A2" w14:textId="77777777" w:rsidTr="00CE058F">
        <w:tc>
          <w:tcPr>
            <w:tcW w:w="9016" w:type="dxa"/>
          </w:tcPr>
          <w:p w14:paraId="0D2A1765" w14:textId="77777777" w:rsidR="003964BB" w:rsidRPr="00DD49F7" w:rsidRDefault="003964BB" w:rsidP="00CE058F">
            <w:pPr>
              <w:tabs>
                <w:tab w:val="left" w:pos="1477"/>
              </w:tabs>
              <w:rPr>
                <w:rFonts w:ascii="Arial" w:hAnsi="Arial" w:cs="Arial"/>
              </w:rPr>
            </w:pPr>
          </w:p>
          <w:p w14:paraId="22D02867" w14:textId="77777777" w:rsidR="003964BB" w:rsidRPr="00DD49F7" w:rsidRDefault="003964BB" w:rsidP="00CE058F">
            <w:pPr>
              <w:tabs>
                <w:tab w:val="left" w:pos="1477"/>
              </w:tabs>
              <w:rPr>
                <w:rFonts w:ascii="Arial" w:hAnsi="Arial" w:cs="Arial"/>
              </w:rPr>
            </w:pPr>
          </w:p>
          <w:p w14:paraId="26AABF6D" w14:textId="77777777" w:rsidR="003964BB" w:rsidRPr="00DD49F7" w:rsidRDefault="003964BB" w:rsidP="00CE058F">
            <w:pPr>
              <w:tabs>
                <w:tab w:val="left" w:pos="1477"/>
              </w:tabs>
              <w:rPr>
                <w:rFonts w:ascii="Arial" w:hAnsi="Arial" w:cs="Arial"/>
              </w:rPr>
            </w:pPr>
          </w:p>
          <w:p w14:paraId="7F7E816D" w14:textId="77777777" w:rsidR="003964BB" w:rsidRDefault="003964BB" w:rsidP="00CE058F">
            <w:pPr>
              <w:tabs>
                <w:tab w:val="left" w:pos="1477"/>
              </w:tabs>
              <w:rPr>
                <w:rFonts w:ascii="Arial" w:hAnsi="Arial" w:cs="Arial"/>
              </w:rPr>
            </w:pPr>
          </w:p>
          <w:p w14:paraId="333821B8" w14:textId="77777777" w:rsidR="003964BB" w:rsidRPr="00DD49F7" w:rsidRDefault="003964BB" w:rsidP="00CE058F">
            <w:pPr>
              <w:tabs>
                <w:tab w:val="left" w:pos="1477"/>
              </w:tabs>
              <w:rPr>
                <w:rFonts w:ascii="Arial" w:hAnsi="Arial" w:cs="Arial"/>
              </w:rPr>
            </w:pPr>
          </w:p>
          <w:p w14:paraId="0B7251B6" w14:textId="77777777" w:rsidR="003964BB" w:rsidRPr="00DD49F7" w:rsidRDefault="003964BB" w:rsidP="00CE058F">
            <w:pPr>
              <w:tabs>
                <w:tab w:val="left" w:pos="1477"/>
              </w:tabs>
              <w:rPr>
                <w:rFonts w:ascii="Arial" w:hAnsi="Arial" w:cs="Arial"/>
              </w:rPr>
            </w:pPr>
          </w:p>
        </w:tc>
      </w:tr>
    </w:tbl>
    <w:p w14:paraId="373C5D44" w14:textId="77777777" w:rsidR="003964BB" w:rsidRPr="00DD49F7" w:rsidRDefault="003964BB" w:rsidP="003964BB">
      <w:pPr>
        <w:tabs>
          <w:tab w:val="left" w:pos="1477"/>
        </w:tabs>
        <w:rPr>
          <w:rFonts w:ascii="Arial" w:hAnsi="Arial" w:cs="Arial"/>
        </w:rPr>
      </w:pPr>
      <w:r w:rsidRPr="00DD49F7">
        <w:rPr>
          <w:rFonts w:ascii="Arial" w:hAnsi="Arial" w:cs="Arial"/>
        </w:rPr>
        <w:tab/>
      </w:r>
    </w:p>
    <w:p w14:paraId="21D2C323" w14:textId="77777777" w:rsidR="003964BB" w:rsidRPr="00DD49F7" w:rsidRDefault="003964BB" w:rsidP="003964BB">
      <w:pPr>
        <w:tabs>
          <w:tab w:val="left" w:pos="1477"/>
        </w:tabs>
        <w:rPr>
          <w:rFonts w:ascii="Arial" w:hAnsi="Arial" w:cs="Arial"/>
        </w:rPr>
      </w:pPr>
    </w:p>
    <w:p w14:paraId="2D94C97E" w14:textId="77777777" w:rsidR="003964BB" w:rsidRPr="00DD49F7" w:rsidRDefault="003964BB" w:rsidP="003964BB">
      <w:pPr>
        <w:tabs>
          <w:tab w:val="left" w:pos="1477"/>
        </w:tabs>
        <w:rPr>
          <w:rFonts w:ascii="Arial" w:hAnsi="Arial" w:cs="Arial"/>
        </w:rPr>
      </w:pPr>
      <w:r w:rsidRPr="00DD49F7">
        <w:rPr>
          <w:rFonts w:ascii="Arial" w:hAnsi="Arial" w:cs="Arial"/>
        </w:rPr>
        <w:t>What type of support did you need to provide for the young person to complete the questionnaire?</w:t>
      </w:r>
    </w:p>
    <w:tbl>
      <w:tblPr>
        <w:tblStyle w:val="TableGrid"/>
        <w:tblW w:w="0" w:type="auto"/>
        <w:tblLook w:val="04A0" w:firstRow="1" w:lastRow="0" w:firstColumn="1" w:lastColumn="0" w:noHBand="0" w:noVBand="1"/>
      </w:tblPr>
      <w:tblGrid>
        <w:gridCol w:w="9016"/>
      </w:tblGrid>
      <w:tr w:rsidR="003964BB" w:rsidRPr="00DD49F7" w14:paraId="4983E701" w14:textId="77777777" w:rsidTr="00CE058F">
        <w:tc>
          <w:tcPr>
            <w:tcW w:w="9016" w:type="dxa"/>
          </w:tcPr>
          <w:p w14:paraId="4002ADF5" w14:textId="77777777" w:rsidR="003964BB" w:rsidRPr="00DD49F7" w:rsidRDefault="003964BB" w:rsidP="00CE058F">
            <w:pPr>
              <w:tabs>
                <w:tab w:val="left" w:pos="1477"/>
              </w:tabs>
              <w:rPr>
                <w:rFonts w:ascii="Arial" w:hAnsi="Arial" w:cs="Arial"/>
              </w:rPr>
            </w:pPr>
          </w:p>
          <w:p w14:paraId="41D858E9" w14:textId="77777777" w:rsidR="003964BB" w:rsidRPr="00DD49F7" w:rsidRDefault="003964BB" w:rsidP="00CE058F">
            <w:pPr>
              <w:tabs>
                <w:tab w:val="left" w:pos="1477"/>
              </w:tabs>
              <w:rPr>
                <w:rFonts w:ascii="Arial" w:hAnsi="Arial" w:cs="Arial"/>
              </w:rPr>
            </w:pPr>
          </w:p>
          <w:p w14:paraId="23D7B25F" w14:textId="77777777" w:rsidR="003964BB" w:rsidRDefault="003964BB" w:rsidP="00CE058F">
            <w:pPr>
              <w:tabs>
                <w:tab w:val="left" w:pos="1477"/>
              </w:tabs>
              <w:rPr>
                <w:rFonts w:ascii="Arial" w:hAnsi="Arial" w:cs="Arial"/>
              </w:rPr>
            </w:pPr>
          </w:p>
          <w:p w14:paraId="24E2A42E" w14:textId="77777777" w:rsidR="003964BB" w:rsidRPr="00DD49F7" w:rsidRDefault="003964BB" w:rsidP="00CE058F">
            <w:pPr>
              <w:tabs>
                <w:tab w:val="left" w:pos="1477"/>
              </w:tabs>
              <w:rPr>
                <w:rFonts w:ascii="Arial" w:hAnsi="Arial" w:cs="Arial"/>
              </w:rPr>
            </w:pPr>
          </w:p>
          <w:p w14:paraId="25C13EFF" w14:textId="77777777" w:rsidR="003964BB" w:rsidRDefault="003964BB" w:rsidP="00CE058F">
            <w:pPr>
              <w:tabs>
                <w:tab w:val="left" w:pos="1477"/>
              </w:tabs>
              <w:rPr>
                <w:rFonts w:ascii="Arial" w:hAnsi="Arial" w:cs="Arial"/>
              </w:rPr>
            </w:pPr>
          </w:p>
          <w:p w14:paraId="019A7EA7" w14:textId="77777777" w:rsidR="003964BB" w:rsidRDefault="003964BB" w:rsidP="00CE058F">
            <w:pPr>
              <w:tabs>
                <w:tab w:val="left" w:pos="1477"/>
              </w:tabs>
              <w:rPr>
                <w:rFonts w:ascii="Arial" w:hAnsi="Arial" w:cs="Arial"/>
              </w:rPr>
            </w:pPr>
          </w:p>
          <w:p w14:paraId="1EF9811F" w14:textId="77777777" w:rsidR="003964BB" w:rsidRPr="00DD49F7" w:rsidRDefault="003964BB" w:rsidP="00CE058F">
            <w:pPr>
              <w:tabs>
                <w:tab w:val="left" w:pos="1477"/>
              </w:tabs>
              <w:rPr>
                <w:rFonts w:ascii="Arial" w:hAnsi="Arial" w:cs="Arial"/>
              </w:rPr>
            </w:pPr>
          </w:p>
          <w:p w14:paraId="64DB3B6E" w14:textId="77777777" w:rsidR="003964BB" w:rsidRPr="00DD49F7" w:rsidRDefault="003964BB" w:rsidP="00CE058F">
            <w:pPr>
              <w:tabs>
                <w:tab w:val="left" w:pos="1477"/>
              </w:tabs>
              <w:rPr>
                <w:rFonts w:ascii="Arial" w:hAnsi="Arial" w:cs="Arial"/>
              </w:rPr>
            </w:pPr>
          </w:p>
        </w:tc>
      </w:tr>
    </w:tbl>
    <w:p w14:paraId="6441F311" w14:textId="77777777" w:rsidR="003964BB" w:rsidRPr="00DD49F7" w:rsidRDefault="003964BB" w:rsidP="003964BB">
      <w:pPr>
        <w:tabs>
          <w:tab w:val="left" w:pos="1477"/>
        </w:tabs>
        <w:rPr>
          <w:rFonts w:ascii="Arial" w:hAnsi="Arial" w:cs="Arial"/>
        </w:rPr>
      </w:pPr>
    </w:p>
    <w:p w14:paraId="5116CDFC" w14:textId="77777777" w:rsidR="003964BB" w:rsidRPr="00DD49F7" w:rsidRDefault="003964BB" w:rsidP="003964BB">
      <w:pPr>
        <w:tabs>
          <w:tab w:val="left" w:pos="1477"/>
        </w:tabs>
        <w:rPr>
          <w:rFonts w:ascii="Arial" w:hAnsi="Arial" w:cs="Arial"/>
        </w:rPr>
      </w:pPr>
    </w:p>
    <w:p w14:paraId="72E90B38" w14:textId="77777777" w:rsidR="003964BB" w:rsidRPr="00DD49F7" w:rsidRDefault="003964BB" w:rsidP="003964BB">
      <w:pPr>
        <w:tabs>
          <w:tab w:val="left" w:pos="1477"/>
        </w:tabs>
        <w:rPr>
          <w:rFonts w:ascii="Arial" w:hAnsi="Arial" w:cs="Arial"/>
        </w:rPr>
      </w:pPr>
      <w:r w:rsidRPr="00DD49F7">
        <w:rPr>
          <w:rFonts w:ascii="Arial" w:hAnsi="Arial" w:cs="Arial"/>
        </w:rPr>
        <w:t>Any other feedback to help improve this resource?</w:t>
      </w:r>
    </w:p>
    <w:tbl>
      <w:tblPr>
        <w:tblStyle w:val="TableGrid"/>
        <w:tblW w:w="0" w:type="auto"/>
        <w:tblLook w:val="04A0" w:firstRow="1" w:lastRow="0" w:firstColumn="1" w:lastColumn="0" w:noHBand="0" w:noVBand="1"/>
      </w:tblPr>
      <w:tblGrid>
        <w:gridCol w:w="9016"/>
      </w:tblGrid>
      <w:tr w:rsidR="003964BB" w:rsidRPr="00DD49F7" w14:paraId="61F07541" w14:textId="77777777" w:rsidTr="00CE058F">
        <w:tc>
          <w:tcPr>
            <w:tcW w:w="9016" w:type="dxa"/>
          </w:tcPr>
          <w:p w14:paraId="716058E7" w14:textId="77777777" w:rsidR="003964BB" w:rsidRDefault="003964BB" w:rsidP="00CE058F">
            <w:pPr>
              <w:tabs>
                <w:tab w:val="left" w:pos="1477"/>
              </w:tabs>
              <w:rPr>
                <w:rFonts w:ascii="Arial" w:hAnsi="Arial" w:cs="Arial"/>
              </w:rPr>
            </w:pPr>
          </w:p>
          <w:p w14:paraId="183F95F9" w14:textId="77777777" w:rsidR="003964BB" w:rsidRDefault="003964BB" w:rsidP="00CE058F">
            <w:pPr>
              <w:tabs>
                <w:tab w:val="left" w:pos="1477"/>
              </w:tabs>
              <w:rPr>
                <w:rFonts w:ascii="Arial" w:hAnsi="Arial" w:cs="Arial"/>
              </w:rPr>
            </w:pPr>
          </w:p>
          <w:p w14:paraId="06DA9080" w14:textId="77777777" w:rsidR="00A93EE2" w:rsidRDefault="00A93EE2" w:rsidP="00CE058F">
            <w:pPr>
              <w:tabs>
                <w:tab w:val="left" w:pos="1477"/>
              </w:tabs>
              <w:rPr>
                <w:rFonts w:ascii="Arial" w:hAnsi="Arial" w:cs="Arial"/>
              </w:rPr>
            </w:pPr>
          </w:p>
          <w:p w14:paraId="5A693544" w14:textId="77777777" w:rsidR="003964BB" w:rsidRDefault="003964BB" w:rsidP="00CE058F">
            <w:pPr>
              <w:tabs>
                <w:tab w:val="left" w:pos="1477"/>
              </w:tabs>
              <w:rPr>
                <w:rFonts w:ascii="Arial" w:hAnsi="Arial" w:cs="Arial"/>
              </w:rPr>
            </w:pPr>
          </w:p>
          <w:p w14:paraId="112D5A4E" w14:textId="77777777" w:rsidR="003964BB" w:rsidRDefault="003964BB" w:rsidP="00CE058F">
            <w:pPr>
              <w:tabs>
                <w:tab w:val="left" w:pos="1477"/>
              </w:tabs>
              <w:rPr>
                <w:rFonts w:ascii="Arial" w:hAnsi="Arial" w:cs="Arial"/>
              </w:rPr>
            </w:pPr>
          </w:p>
          <w:p w14:paraId="605F0542" w14:textId="77777777" w:rsidR="003964BB" w:rsidRDefault="003964BB" w:rsidP="00CE058F">
            <w:pPr>
              <w:tabs>
                <w:tab w:val="left" w:pos="1477"/>
              </w:tabs>
              <w:rPr>
                <w:rFonts w:ascii="Arial" w:hAnsi="Arial" w:cs="Arial"/>
              </w:rPr>
            </w:pPr>
          </w:p>
          <w:p w14:paraId="3859A3DF" w14:textId="77777777" w:rsidR="003964BB" w:rsidRPr="00DD49F7" w:rsidRDefault="003964BB" w:rsidP="00CE058F">
            <w:pPr>
              <w:tabs>
                <w:tab w:val="left" w:pos="1477"/>
              </w:tabs>
              <w:rPr>
                <w:rFonts w:ascii="Arial" w:hAnsi="Arial" w:cs="Arial"/>
              </w:rPr>
            </w:pPr>
          </w:p>
        </w:tc>
      </w:tr>
    </w:tbl>
    <w:p w14:paraId="31DF4BBF" w14:textId="77777777" w:rsidR="00FB1E6A" w:rsidRPr="00FB1E6A" w:rsidRDefault="00FB1E6A" w:rsidP="003964BB"/>
    <w:sectPr w:rsidR="00FB1E6A" w:rsidRPr="00FB1E6A" w:rsidSect="00FB1E6A">
      <w:headerReference w:type="default" r:id="rId4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86BAB" w14:textId="77777777" w:rsidR="00C351AD" w:rsidRDefault="00C351AD" w:rsidP="00FB1E6A">
      <w:pPr>
        <w:spacing w:after="0" w:line="240" w:lineRule="auto"/>
      </w:pPr>
      <w:r>
        <w:separator/>
      </w:r>
    </w:p>
  </w:endnote>
  <w:endnote w:type="continuationSeparator" w:id="0">
    <w:p w14:paraId="496CB197" w14:textId="77777777" w:rsidR="00C351AD" w:rsidRDefault="00C351AD" w:rsidP="00FB1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E4B4A" w14:textId="77777777" w:rsidR="00C351AD" w:rsidRDefault="00C351AD" w:rsidP="00FB1E6A">
      <w:pPr>
        <w:spacing w:after="0" w:line="240" w:lineRule="auto"/>
      </w:pPr>
      <w:r>
        <w:separator/>
      </w:r>
    </w:p>
  </w:footnote>
  <w:footnote w:type="continuationSeparator" w:id="0">
    <w:p w14:paraId="7C8D60AA" w14:textId="77777777" w:rsidR="00C351AD" w:rsidRDefault="00C351AD" w:rsidP="00FB1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22CBF" w14:textId="30DC6FEF" w:rsidR="008D0CC3" w:rsidRDefault="008D0CC3" w:rsidP="008D0CC3">
    <w:pPr>
      <w:pStyle w:val="Header"/>
    </w:pPr>
    <w:r>
      <w:t xml:space="preserve">Young carers questionnaire to help identify appropriate </w:t>
    </w:r>
    <w:proofErr w:type="gramStart"/>
    <w:r>
      <w:t>suppor</w:t>
    </w:r>
    <w:r w:rsidR="008E15C3">
      <w:t>t</w:t>
    </w:r>
    <w:proofErr w:type="gramEnd"/>
  </w:p>
  <w:p w14:paraId="01EDE6B4" w14:textId="77777777" w:rsidR="008D0CC3" w:rsidRDefault="008D0C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C7938"/>
    <w:multiLevelType w:val="multilevel"/>
    <w:tmpl w:val="651C4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20642F"/>
    <w:multiLevelType w:val="multilevel"/>
    <w:tmpl w:val="326E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A10D30"/>
    <w:multiLevelType w:val="hybridMultilevel"/>
    <w:tmpl w:val="52643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38A4BA9"/>
    <w:multiLevelType w:val="multilevel"/>
    <w:tmpl w:val="9692C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0782472">
    <w:abstractNumId w:val="2"/>
  </w:num>
  <w:num w:numId="2" w16cid:durableId="1305815512">
    <w:abstractNumId w:val="3"/>
  </w:num>
  <w:num w:numId="3" w16cid:durableId="1779636824">
    <w:abstractNumId w:val="0"/>
  </w:num>
  <w:num w:numId="4" w16cid:durableId="1478380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E6A"/>
    <w:rsid w:val="000A0DE3"/>
    <w:rsid w:val="00175740"/>
    <w:rsid w:val="00375729"/>
    <w:rsid w:val="003964BB"/>
    <w:rsid w:val="005D5714"/>
    <w:rsid w:val="00604391"/>
    <w:rsid w:val="00816983"/>
    <w:rsid w:val="00887A51"/>
    <w:rsid w:val="00894B94"/>
    <w:rsid w:val="008D0CC3"/>
    <w:rsid w:val="008E15C3"/>
    <w:rsid w:val="00957599"/>
    <w:rsid w:val="00A93EE2"/>
    <w:rsid w:val="00AB1BDE"/>
    <w:rsid w:val="00BC701A"/>
    <w:rsid w:val="00C351AD"/>
    <w:rsid w:val="00C9627C"/>
    <w:rsid w:val="00E16DB4"/>
    <w:rsid w:val="00E22972"/>
    <w:rsid w:val="00E37826"/>
    <w:rsid w:val="00F42668"/>
    <w:rsid w:val="00FB1E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A664F"/>
  <w15:chartTrackingRefBased/>
  <w15:docId w15:val="{BCD9BD7E-3453-40AA-9169-399FA3C7F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xlpa">
    <w:name w:val="_04xlpa"/>
    <w:basedOn w:val="Normal"/>
    <w:rsid w:val="00FB1E6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s1ppyq">
    <w:name w:val="s1ppyq"/>
    <w:basedOn w:val="DefaultParagraphFont"/>
    <w:rsid w:val="00FB1E6A"/>
  </w:style>
  <w:style w:type="character" w:styleId="Hyperlink">
    <w:name w:val="Hyperlink"/>
    <w:basedOn w:val="DefaultParagraphFont"/>
    <w:uiPriority w:val="99"/>
    <w:unhideWhenUsed/>
    <w:rsid w:val="00FB1E6A"/>
    <w:rPr>
      <w:color w:val="0000FF"/>
      <w:u w:val="single"/>
    </w:rPr>
  </w:style>
  <w:style w:type="paragraph" w:styleId="ListParagraph">
    <w:name w:val="List Paragraph"/>
    <w:basedOn w:val="Normal"/>
    <w:uiPriority w:val="34"/>
    <w:qFormat/>
    <w:rsid w:val="00FB1E6A"/>
    <w:pPr>
      <w:ind w:left="720"/>
      <w:contextualSpacing/>
    </w:pPr>
  </w:style>
  <w:style w:type="paragraph" w:styleId="Header">
    <w:name w:val="header"/>
    <w:basedOn w:val="Normal"/>
    <w:link w:val="HeaderChar"/>
    <w:uiPriority w:val="99"/>
    <w:unhideWhenUsed/>
    <w:rsid w:val="00FB1E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E6A"/>
  </w:style>
  <w:style w:type="paragraph" w:styleId="Footer">
    <w:name w:val="footer"/>
    <w:basedOn w:val="Normal"/>
    <w:link w:val="FooterChar"/>
    <w:uiPriority w:val="99"/>
    <w:unhideWhenUsed/>
    <w:rsid w:val="00FB1E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E6A"/>
  </w:style>
  <w:style w:type="table" w:styleId="TableGrid">
    <w:name w:val="Table Grid"/>
    <w:basedOn w:val="TableNormal"/>
    <w:uiPriority w:val="39"/>
    <w:rsid w:val="00396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hyperlink" Target="https://assets.publishing.service.gov.uk/government/uploads/system/uploads/attachment_data/file/942454/Working_together_to_safeguard_children_inter_agency_guidance.pdf" TargetMode="External"/><Relationship Id="rId26" Type="http://schemas.openxmlformats.org/officeDocument/2006/relationships/hyperlink" Target="https://youngcarersinschools.com/wp-content/uploads/2022/11/YCiS-Step-6-Tool-1.pdf" TargetMode="External"/><Relationship Id="rId39" Type="http://schemas.microsoft.com/office/2007/relationships/hdphoto" Target="media/hdphoto5.wdp"/><Relationship Id="rId21" Type="http://schemas.openxmlformats.org/officeDocument/2006/relationships/hyperlink" Target="https://static1.squarespace.com/static/57346ed2b09f95483e17ce54/t/5f522587f8d6a26d148ee91c/1599219080607/Young+Carers+Identification+Guide+-+a+tool+for+education+staff.pdf" TargetMode="External"/><Relationship Id="rId34" Type="http://schemas.openxmlformats.org/officeDocument/2006/relationships/hyperlink" Target="mailto:youngc@carerssupportcentre.org.uk"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keeping-children-safe-in-out-of-school-settings-code-of-practice" TargetMode="External"/><Relationship Id="rId20" Type="http://schemas.openxmlformats.org/officeDocument/2006/relationships/hyperlink" Target="https://www.gov.uk/government/publications/keeping-children-safe-in-out-of-school-settings-code-of-practice" TargetMode="External"/><Relationship Id="rId29" Type="http://schemas.microsoft.com/office/2007/relationships/hdphoto" Target="media/hdphoto4.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assets.publishing.service.gov.uk/government/uploads/system/uploads/attachment_data/file/1062969/Information_sharing_advice_practitioners_safeguarding_services.pdf" TargetMode="External"/><Relationship Id="rId32" Type="http://schemas.openxmlformats.org/officeDocument/2006/relationships/hyperlink" Target="https://youngcarersinschools.com/wp-content/uploads/2022/11/YCiS-Step-9-Tool-3.pdf" TargetMode="External"/><Relationship Id="rId37" Type="http://schemas.openxmlformats.org/officeDocument/2006/relationships/hyperlink" Target="mailto:youngc@carerssupportcentre.org.uk"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youngcarersinschools.com/wp-content/uploads/2022/11/YCiS-Step-6-Tool-1.pdf" TargetMode="External"/><Relationship Id="rId28" Type="http://schemas.openxmlformats.org/officeDocument/2006/relationships/image" Target="media/image4.png"/><Relationship Id="rId36" Type="http://schemas.openxmlformats.org/officeDocument/2006/relationships/hyperlink" Target="mailto:youngc@carerssupportcentre.org.uk" TargetMode="External"/><Relationship Id="rId10" Type="http://schemas.openxmlformats.org/officeDocument/2006/relationships/image" Target="media/image2.png"/><Relationship Id="rId19" Type="http://schemas.openxmlformats.org/officeDocument/2006/relationships/hyperlink" Target="https://www.gov.uk/government/publications/keeping-children-safe-in-education--2" TargetMode="External"/><Relationship Id="rId31" Type="http://schemas.openxmlformats.org/officeDocument/2006/relationships/hyperlink" Target="https://www.carerssupportcentre.org.uk/young-carers/making-a-referral/"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assets.publishing.service.gov.uk/government/uploads/system/uploads/attachment_data/file/942454/Working_together_to_safeguard_children_inter_agency_guidance.pdf" TargetMode="External"/><Relationship Id="rId22" Type="http://schemas.openxmlformats.org/officeDocument/2006/relationships/hyperlink" Target="https://youngcarersinschools.com/wp-content/uploads/2022/11/YCiS-Step-7-Tool-3.pdf" TargetMode="External"/><Relationship Id="rId27" Type="http://schemas.openxmlformats.org/officeDocument/2006/relationships/hyperlink" Target="https://assets.publishing.service.gov.uk/government/uploads/system/uploads/attachment_data/file/1062969/Information_sharing_advice_practitioners_safeguarding_services.pdf" TargetMode="External"/><Relationship Id="rId30" Type="http://schemas.openxmlformats.org/officeDocument/2006/relationships/hyperlink" Target="https://www.carerssupportcentre.org.uk/young-carers/making-a-referral/" TargetMode="External"/><Relationship Id="rId35" Type="http://schemas.openxmlformats.org/officeDocument/2006/relationships/hyperlink" Target="https://youngcarersinschools.com/wp-content/uploads/2022/11/YCiS-Step-9-Tool-3.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static1.squarespace.com/static/57346ed2b09f95483e17ce54/t/5f522587f8d6a26d148ee91c/1599219080607/Young+Carers+Identification+Guide+-+a+tool+for+education+staff.pdf" TargetMode="External"/><Relationship Id="rId25" Type="http://schemas.openxmlformats.org/officeDocument/2006/relationships/hyperlink" Target="https://youngcarersinschools.com/wp-content/uploads/2022/11/YCiS-Step-7-Tool-3.pdf" TargetMode="External"/><Relationship Id="rId33" Type="http://schemas.openxmlformats.org/officeDocument/2006/relationships/hyperlink" Target="mailto:youngc@carerssupportcentre.org.uk" TargetMode="External"/><Relationship Id="rId3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1F7F6-DB1E-4EC5-810F-3CB5DF069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134</Words>
  <Characters>764</Characters>
  <Application>Microsoft Office Word</Application>
  <DocSecurity>0</DocSecurity>
  <Lines>6</Lines>
  <Paragraphs>1</Paragraphs>
  <ScaleCrop>false</ScaleCrop>
  <Company/>
  <LinksUpToDate>false</LinksUpToDate>
  <CharactersWithSpaces>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Duffy</dc:creator>
  <cp:keywords/>
  <dc:description/>
  <cp:lastModifiedBy>Gabrielle Duffy</cp:lastModifiedBy>
  <cp:revision>18</cp:revision>
  <dcterms:created xsi:type="dcterms:W3CDTF">2023-03-29T12:58:00Z</dcterms:created>
  <dcterms:modified xsi:type="dcterms:W3CDTF">2023-03-30T11:36:00Z</dcterms:modified>
</cp:coreProperties>
</file>